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04A08" w14:textId="3C36F915" w:rsidR="0025617A" w:rsidRPr="005D048B" w:rsidRDefault="00CE056E" w:rsidP="00C001F9">
      <w:pPr>
        <w:pStyle w:val="Heading1"/>
        <w:jc w:val="center"/>
        <w:rPr>
          <w:rFonts w:asciiTheme="minorHAnsi" w:hAnsiTheme="minorHAnsi" w:cs="Arial"/>
          <w:sz w:val="40"/>
          <w:lang w:val="fr-BE"/>
        </w:rPr>
      </w:pPr>
      <w:r w:rsidRPr="00074158">
        <w:rPr>
          <w:rFonts w:asciiTheme="minorHAnsi" w:hAnsiTheme="minorHAnsi" w:cs="Arial"/>
          <w:sz w:val="40"/>
        </w:rPr>
        <w:t>Impact Analysis Report</w:t>
      </w:r>
      <w:r w:rsidR="005D048B">
        <w:rPr>
          <w:rFonts w:asciiTheme="minorHAnsi" w:hAnsiTheme="minorHAnsi" w:cs="Arial"/>
          <w:sz w:val="40"/>
          <w:lang w:val="fr-BE"/>
        </w:rPr>
        <w:t xml:space="preserve"> / RFC-</w:t>
      </w:r>
      <w:r w:rsidR="005D048B" w:rsidRPr="003D79CB">
        <w:rPr>
          <w:rFonts w:asciiTheme="minorHAnsi" w:hAnsiTheme="minorHAnsi" w:cs="Arial"/>
          <w:sz w:val="40"/>
          <w:lang w:val="en-GB"/>
        </w:rPr>
        <w:t>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E1F83D2" w:rsidR="00CE056E" w:rsidRPr="00402055" w:rsidRDefault="006437C8" w:rsidP="009F03BC">
            <w:pPr>
              <w:pStyle w:val="HTMLPreformatted"/>
              <w:spacing w:before="40" w:line="225" w:lineRule="atLeast"/>
              <w:rPr>
                <w:rFonts w:asciiTheme="minorHAnsi" w:hAnsiTheme="minorHAnsi" w:cs="Arial"/>
                <w:sz w:val="22"/>
                <w:szCs w:val="22"/>
                <w:lang w:val="en-GB"/>
              </w:rPr>
            </w:pPr>
            <w:r w:rsidRPr="006437C8">
              <w:rPr>
                <w:rFonts w:asciiTheme="minorHAnsi" w:hAnsiTheme="minorHAnsi" w:cs="Arial"/>
                <w:b/>
                <w:sz w:val="22"/>
                <w:szCs w:val="22"/>
                <w:lang w:val="en-GB"/>
              </w:rPr>
              <w:t>RFC_NCTS_0101</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ED54A3" w:rsidRPr="00ED54A3">
              <w:rPr>
                <w:rFonts w:asciiTheme="minorHAnsi" w:hAnsiTheme="minorHAnsi" w:cs="Arial"/>
                <w:sz w:val="22"/>
                <w:szCs w:val="22"/>
                <w:lang w:val="en-GB"/>
              </w:rPr>
              <w:t>50006</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1D87B321" w:rsidR="00FE4EC9" w:rsidRPr="00DF35CD" w:rsidRDefault="00ED54A3" w:rsidP="00D140AB">
            <w:pPr>
              <w:pStyle w:val="HTMLPreformatted"/>
              <w:spacing w:before="40" w:line="225" w:lineRule="atLeast"/>
              <w:rPr>
                <w:rFonts w:asciiTheme="minorHAnsi" w:hAnsiTheme="minorHAnsi" w:cs="Arial"/>
                <w:sz w:val="22"/>
                <w:szCs w:val="22"/>
                <w:lang w:val="en-US"/>
              </w:rPr>
            </w:pPr>
            <w:r w:rsidRPr="00ED54A3">
              <w:rPr>
                <w:rFonts w:asciiTheme="minorHAnsi" w:hAnsiTheme="minorHAnsi" w:cs="Arial"/>
                <w:sz w:val="22"/>
                <w:szCs w:val="22"/>
                <w:lang w:val="en-GB"/>
              </w:rPr>
              <w:t>IM425233</w:t>
            </w:r>
            <w:r>
              <w:rPr>
                <w:rFonts w:asciiTheme="minorHAnsi" w:hAnsiTheme="minorHAnsi" w:cs="Arial"/>
                <w:sz w:val="22"/>
                <w:szCs w:val="22"/>
                <w:lang w:val="en-GB"/>
              </w:rPr>
              <w:t xml:space="preserve">, </w:t>
            </w:r>
            <w:r w:rsidRPr="00ED54A3">
              <w:rPr>
                <w:rFonts w:asciiTheme="minorHAnsi" w:hAnsiTheme="minorHAnsi" w:cs="Arial"/>
                <w:sz w:val="22"/>
                <w:szCs w:val="22"/>
                <w:lang w:val="en-GB"/>
              </w:rPr>
              <w:t>IM400693</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FDEA587" w:rsidR="00EE7CA2" w:rsidRPr="00402055" w:rsidRDefault="00165F0F" w:rsidP="00E92DD1">
            <w:pPr>
              <w:spacing w:before="40"/>
              <w:rPr>
                <w:rFonts w:asciiTheme="minorHAnsi" w:hAnsiTheme="minorHAnsi" w:cs="Arial"/>
                <w:b/>
                <w:sz w:val="22"/>
                <w:szCs w:val="22"/>
              </w:rPr>
            </w:pPr>
            <w:r w:rsidRPr="00165F0F">
              <w:rPr>
                <w:rFonts w:asciiTheme="minorHAnsi" w:hAnsiTheme="minorHAnsi" w:cs="Arial"/>
                <w:sz w:val="22"/>
                <w:szCs w:val="22"/>
                <w:lang w:eastAsia="x-none"/>
              </w:rPr>
              <w:t>NA-AT</w:t>
            </w:r>
            <w:r w:rsidR="00ED54A3">
              <w:rPr>
                <w:rFonts w:asciiTheme="minorHAnsi" w:hAnsiTheme="minorHAnsi" w:cs="Arial"/>
                <w:sz w:val="22"/>
                <w:szCs w:val="22"/>
                <w:lang w:eastAsia="x-none"/>
              </w:rPr>
              <w:t xml:space="preserve">, </w:t>
            </w:r>
            <w:r w:rsidR="00ED54A3" w:rsidRPr="00ED54A3">
              <w:rPr>
                <w:rFonts w:asciiTheme="minorHAnsi" w:hAnsiTheme="minorHAnsi" w:cs="Arial"/>
                <w:sz w:val="22"/>
                <w:szCs w:val="22"/>
                <w:lang w:eastAsia="x-none"/>
              </w:rPr>
              <w:t>ITSM3 TES</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7324FDD7" w:rsidR="00CE056E" w:rsidRPr="00402055" w:rsidRDefault="00830203" w:rsidP="001A21B8">
            <w:pPr>
              <w:rPr>
                <w:rFonts w:asciiTheme="minorHAnsi" w:hAnsiTheme="minorHAnsi" w:cs="Arial"/>
                <w:b/>
                <w:bCs/>
                <w:sz w:val="22"/>
                <w:szCs w:val="22"/>
              </w:rPr>
            </w:pPr>
            <w:r>
              <w:rPr>
                <w:rFonts w:asciiTheme="minorHAnsi" w:hAnsiTheme="minorHAnsi" w:cs="Arial"/>
                <w:sz w:val="22"/>
                <w:szCs w:val="22"/>
              </w:rPr>
              <w:t>NCTS</w:t>
            </w:r>
            <w:r w:rsidR="001A21B8">
              <w:rPr>
                <w:rFonts w:asciiTheme="minorHAnsi" w:hAnsiTheme="minorHAnsi" w:cs="Arial"/>
                <w:sz w:val="22"/>
                <w:szCs w:val="22"/>
              </w:rPr>
              <w:t>-</w:t>
            </w:r>
            <w:r>
              <w:rPr>
                <w:rFonts w:asciiTheme="minorHAnsi" w:hAnsiTheme="minorHAnsi" w:cs="Arial"/>
                <w:sz w:val="22"/>
                <w:szCs w:val="22"/>
              </w:rPr>
              <w:t>P5</w:t>
            </w:r>
            <w:r w:rsidR="00334FDA">
              <w:rPr>
                <w:rFonts w:asciiTheme="minorHAnsi" w:hAnsiTheme="minorHAnsi" w:cs="Arial"/>
                <w:sz w:val="22"/>
                <w:szCs w:val="22"/>
              </w:rPr>
              <w:t xml:space="preserve"> (DDNTA-</w:t>
            </w:r>
            <w:r w:rsidR="001A21B8">
              <w:rPr>
                <w:rFonts w:asciiTheme="minorHAnsi" w:hAnsiTheme="minorHAnsi" w:cs="Arial"/>
                <w:sz w:val="22"/>
                <w:szCs w:val="22"/>
              </w:rPr>
              <w:t>5.1</w:t>
            </w:r>
            <w:r w:rsidR="00074B5F">
              <w:rPr>
                <w:rFonts w:asciiTheme="minorHAnsi" w:hAnsiTheme="minorHAnsi" w:cs="Arial"/>
                <w:sz w:val="22"/>
                <w:szCs w:val="22"/>
              </w:rPr>
              <w:t>4.</w:t>
            </w:r>
            <w:r w:rsidR="00B35755">
              <w:rPr>
                <w:rFonts w:asciiTheme="minorHAnsi" w:hAnsiTheme="minorHAnsi" w:cs="Arial"/>
                <w:sz w:val="22"/>
                <w:szCs w:val="22"/>
              </w:rPr>
              <w:t>1-v1.00</w:t>
            </w:r>
            <w:r w:rsidR="009A74CF">
              <w:rPr>
                <w:rFonts w:asciiTheme="minorHAnsi" w:hAnsiTheme="minorHAnsi" w:cs="Arial"/>
                <w:sz w:val="22"/>
                <w:szCs w:val="22"/>
              </w:rPr>
              <w:t xml:space="preserve"> Main Document</w:t>
            </w:r>
            <w:r w:rsidR="001A21B8">
              <w:rPr>
                <w:rFonts w:asciiTheme="minorHAnsi" w:hAnsiTheme="minorHAnsi" w:cs="Arial"/>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98708A">
        <w:trPr>
          <w:trHeight w:val="1550"/>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3A0C0AE8"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65pt;height:22.6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35pt;height:22.6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98708A">
              <w:trPr>
                <w:trHeight w:val="515"/>
              </w:trPr>
              <w:tc>
                <w:tcPr>
                  <w:tcW w:w="6573" w:type="dxa"/>
                </w:tcPr>
                <w:p w14:paraId="2D944FE3" w14:textId="49D055F5"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1787C775"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1E26D5">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458A020F" w:rsidR="0046158E" w:rsidRPr="00074158" w:rsidRDefault="009E4707" w:rsidP="006A608D">
            <w:pPr>
              <w:rPr>
                <w:rFonts w:asciiTheme="minorHAnsi" w:hAnsiTheme="minorHAnsi" w:cs="Arial"/>
                <w:b/>
                <w:color w:val="0070C0"/>
                <w:sz w:val="22"/>
                <w:szCs w:val="22"/>
              </w:rPr>
            </w:pPr>
            <w:r w:rsidRPr="009E4707">
              <w:rPr>
                <w:rFonts w:asciiTheme="minorHAnsi" w:hAnsiTheme="minorHAnsi" w:cs="Arial"/>
                <w:b/>
                <w:color w:val="0070C0"/>
                <w:sz w:val="22"/>
                <w:szCs w:val="22"/>
              </w:rPr>
              <w:t>DDNTA</w:t>
            </w:r>
            <w:r w:rsidR="006437C8">
              <w:rPr>
                <w:rFonts w:asciiTheme="minorHAnsi" w:hAnsiTheme="minorHAnsi" w:cs="Arial"/>
                <w:b/>
                <w:color w:val="0070C0"/>
                <w:sz w:val="22"/>
                <w:szCs w:val="22"/>
              </w:rPr>
              <w:t>-</w:t>
            </w:r>
            <w:r w:rsidRPr="009E4707">
              <w:rPr>
                <w:rFonts w:asciiTheme="minorHAnsi" w:hAnsiTheme="minorHAnsi" w:cs="Arial"/>
                <w:b/>
                <w:color w:val="0070C0"/>
                <w:sz w:val="22"/>
                <w:szCs w:val="22"/>
              </w:rPr>
              <w:t>5.14.</w:t>
            </w:r>
            <w:r w:rsidR="00B35755">
              <w:rPr>
                <w:rFonts w:asciiTheme="minorHAnsi" w:hAnsiTheme="minorHAnsi" w:cs="Arial"/>
                <w:b/>
                <w:color w:val="0070C0"/>
                <w:sz w:val="22"/>
                <w:szCs w:val="22"/>
              </w:rPr>
              <w:t>1-v1.00</w:t>
            </w:r>
            <w:r w:rsidRPr="009E4707">
              <w:rPr>
                <w:rFonts w:asciiTheme="minorHAnsi" w:hAnsiTheme="minorHAnsi" w:cs="Arial"/>
                <w:b/>
                <w:color w:val="0070C0"/>
                <w:sz w:val="22"/>
                <w:szCs w:val="22"/>
              </w:rPr>
              <w:t xml:space="preserve"> </w:t>
            </w:r>
            <w:r w:rsidR="006437C8">
              <w:rPr>
                <w:rFonts w:asciiTheme="minorHAnsi" w:hAnsiTheme="minorHAnsi" w:cs="Arial"/>
                <w:b/>
                <w:color w:val="0070C0"/>
                <w:sz w:val="22"/>
                <w:szCs w:val="22"/>
              </w:rPr>
              <w:t>(</w:t>
            </w:r>
            <w:r w:rsidR="006437C8" w:rsidRPr="009E4707">
              <w:rPr>
                <w:rFonts w:asciiTheme="minorHAnsi" w:hAnsiTheme="minorHAnsi" w:cs="Arial"/>
                <w:b/>
                <w:color w:val="0070C0"/>
                <w:sz w:val="22"/>
                <w:szCs w:val="22"/>
              </w:rPr>
              <w:t>Main Document</w:t>
            </w:r>
            <w:r w:rsidR="00C05C34">
              <w:rPr>
                <w:rFonts w:asciiTheme="minorHAnsi" w:hAnsiTheme="minorHAnsi" w:cs="Arial"/>
                <w:b/>
                <w:color w:val="0070C0"/>
                <w:sz w:val="22"/>
                <w:szCs w:val="22"/>
              </w:rPr>
              <w:t>):</w:t>
            </w:r>
            <w:r w:rsidRPr="009E4707">
              <w:rPr>
                <w:rFonts w:asciiTheme="minorHAnsi" w:hAnsiTheme="minorHAnsi" w:cs="Arial"/>
                <w:b/>
                <w:color w:val="0070C0"/>
                <w:sz w:val="22"/>
                <w:szCs w:val="22"/>
              </w:rPr>
              <w:t xml:space="preserve"> </w:t>
            </w:r>
            <w:r w:rsidR="006A608D" w:rsidRPr="009E4707">
              <w:rPr>
                <w:rFonts w:asciiTheme="minorHAnsi" w:hAnsiTheme="minorHAnsi" w:cs="Arial"/>
                <w:b/>
                <w:color w:val="0070C0"/>
                <w:sz w:val="22"/>
                <w:szCs w:val="22"/>
              </w:rPr>
              <w:t xml:space="preserve">IE094/IE095 </w:t>
            </w:r>
            <w:r w:rsidR="006A608D">
              <w:rPr>
                <w:rFonts w:asciiTheme="minorHAnsi" w:hAnsiTheme="minorHAnsi" w:cs="Arial"/>
                <w:b/>
                <w:color w:val="0070C0"/>
                <w:sz w:val="22"/>
                <w:szCs w:val="22"/>
              </w:rPr>
              <w:t xml:space="preserve">with </w:t>
            </w:r>
            <w:r w:rsidRPr="009E4707">
              <w:rPr>
                <w:rFonts w:asciiTheme="minorHAnsi" w:hAnsiTheme="minorHAnsi" w:cs="Arial"/>
                <w:b/>
                <w:color w:val="0070C0"/>
                <w:sz w:val="22"/>
                <w:szCs w:val="22"/>
              </w:rPr>
              <w:t>Office of Exit for Transit &amp; update Tables 11 &amp; 13 with „Reported to Requested NCTS Office“</w:t>
            </w:r>
            <w:r w:rsidR="006A608D">
              <w:rPr>
                <w:rFonts w:asciiTheme="minorHAnsi" w:hAnsiTheme="minorHAnsi" w:cs="Arial"/>
                <w:b/>
                <w:color w:val="0070C0"/>
                <w:sz w:val="22"/>
                <w:szCs w:val="22"/>
              </w:rPr>
              <w:t>.</w:t>
            </w:r>
          </w:p>
        </w:tc>
      </w:tr>
      <w:tr w:rsidR="0046158E" w:rsidRPr="00074158" w14:paraId="759A9E8B" w14:textId="77777777" w:rsidTr="00C001F9">
        <w:tc>
          <w:tcPr>
            <w:tcW w:w="9747" w:type="dxa"/>
            <w:vAlign w:val="center"/>
          </w:tcPr>
          <w:p w14:paraId="015476F1" w14:textId="70CD0DE6" w:rsidR="009E4707" w:rsidRPr="009E4707" w:rsidRDefault="009E4707" w:rsidP="009E4707">
            <w:pPr>
              <w:rPr>
                <w:rFonts w:asciiTheme="minorHAnsi" w:hAnsiTheme="minorHAnsi" w:cs="Arial"/>
                <w:color w:val="0070C0"/>
                <w:sz w:val="22"/>
                <w:szCs w:val="22"/>
              </w:rPr>
            </w:pPr>
            <w:r w:rsidRPr="009E4707">
              <w:rPr>
                <w:rFonts w:asciiTheme="minorHAnsi" w:hAnsiTheme="minorHAnsi" w:cs="Arial"/>
                <w:color w:val="0070C0"/>
                <w:sz w:val="22"/>
                <w:szCs w:val="22"/>
              </w:rPr>
              <w:t xml:space="preserve">In </w:t>
            </w:r>
            <w:r w:rsidRPr="006437C8">
              <w:rPr>
                <w:rFonts w:asciiTheme="minorHAnsi" w:hAnsiTheme="minorHAnsi" w:cs="Arial"/>
                <w:b/>
                <w:color w:val="0070C0"/>
                <w:sz w:val="22"/>
                <w:szCs w:val="22"/>
              </w:rPr>
              <w:t>section III.II.6.2 T-TRA-EXC-A-007-Status request/response</w:t>
            </w:r>
            <w:r w:rsidRPr="009E4707">
              <w:rPr>
                <w:rFonts w:asciiTheme="minorHAnsi" w:hAnsiTheme="minorHAnsi" w:cs="Arial"/>
                <w:color w:val="0070C0"/>
                <w:sz w:val="22"/>
                <w:szCs w:val="22"/>
              </w:rPr>
              <w:t xml:space="preserve"> it is mentioned that an Office of Departure can </w:t>
            </w:r>
            <w:r w:rsidRPr="006437C8">
              <w:rPr>
                <w:rFonts w:asciiTheme="minorHAnsi" w:hAnsiTheme="minorHAnsi" w:cs="Arial"/>
                <w:i/>
                <w:color w:val="0070C0"/>
                <w:sz w:val="22"/>
                <w:szCs w:val="22"/>
              </w:rPr>
              <w:t>at any time</w:t>
            </w:r>
            <w:r w:rsidRPr="009E4707">
              <w:rPr>
                <w:rFonts w:asciiTheme="minorHAnsi" w:hAnsiTheme="minorHAnsi" w:cs="Arial"/>
                <w:color w:val="0070C0"/>
                <w:sz w:val="22"/>
                <w:szCs w:val="22"/>
              </w:rPr>
              <w:t xml:space="preserve"> request the state of a movement at the Office of Destination or at the Office of Transit. However, since the Information Exchange Map of NCTS-P5 (Section II.II, Fig. 1) shows that the exchange of messages IE094/IE095 </w:t>
            </w:r>
            <w:r w:rsidRPr="006437C8">
              <w:rPr>
                <w:rFonts w:asciiTheme="minorHAnsi" w:hAnsiTheme="minorHAnsi" w:cs="Arial"/>
                <w:b/>
                <w:color w:val="0070C0"/>
                <w:sz w:val="22"/>
                <w:szCs w:val="22"/>
              </w:rPr>
              <w:t xml:space="preserve">also takes place between the Office of Departure </w:t>
            </w:r>
            <w:r w:rsidRPr="006437C8">
              <w:rPr>
                <w:rFonts w:asciiTheme="minorHAnsi" w:hAnsiTheme="minorHAnsi" w:cs="Arial"/>
                <w:b/>
                <w:color w:val="0070C0"/>
                <w:sz w:val="22"/>
                <w:szCs w:val="22"/>
                <w:u w:val="single"/>
              </w:rPr>
              <w:t>and the Office of Exit for Transit</w:t>
            </w:r>
            <w:r w:rsidRPr="009E4707">
              <w:rPr>
                <w:rFonts w:asciiTheme="minorHAnsi" w:hAnsiTheme="minorHAnsi" w:cs="Arial"/>
                <w:color w:val="0070C0"/>
                <w:sz w:val="22"/>
                <w:szCs w:val="22"/>
              </w:rPr>
              <w:t xml:space="preserve">, then Section III.II.6.2.should also be adapted accordingly to mention the Office of </w:t>
            </w:r>
            <w:r w:rsidR="009C049D">
              <w:rPr>
                <w:rFonts w:asciiTheme="minorHAnsi" w:hAnsiTheme="minorHAnsi" w:cs="Arial"/>
                <w:color w:val="0070C0"/>
                <w:sz w:val="22"/>
                <w:szCs w:val="22"/>
              </w:rPr>
              <w:t xml:space="preserve">Exit for </w:t>
            </w:r>
            <w:r w:rsidRPr="009E4707">
              <w:rPr>
                <w:rFonts w:asciiTheme="minorHAnsi" w:hAnsiTheme="minorHAnsi" w:cs="Arial"/>
                <w:color w:val="0070C0"/>
                <w:sz w:val="22"/>
                <w:szCs w:val="22"/>
              </w:rPr>
              <w:t>Transit as well.</w:t>
            </w:r>
          </w:p>
          <w:p w14:paraId="2063A297" w14:textId="77777777" w:rsidR="009E4707" w:rsidRPr="009E4707" w:rsidRDefault="009E4707" w:rsidP="009E4707">
            <w:pPr>
              <w:rPr>
                <w:rFonts w:asciiTheme="minorHAnsi" w:hAnsiTheme="minorHAnsi" w:cs="Arial"/>
                <w:color w:val="0070C0"/>
                <w:sz w:val="22"/>
                <w:szCs w:val="22"/>
              </w:rPr>
            </w:pPr>
          </w:p>
          <w:p w14:paraId="47B493E5" w14:textId="552F69D0" w:rsidR="00A37C91" w:rsidRPr="00074158" w:rsidRDefault="009E4707" w:rsidP="006437C8">
            <w:pPr>
              <w:rPr>
                <w:rFonts w:asciiTheme="minorHAnsi" w:hAnsiTheme="minorHAnsi" w:cs="Arial"/>
                <w:color w:val="0070C0"/>
                <w:sz w:val="22"/>
                <w:szCs w:val="22"/>
              </w:rPr>
            </w:pPr>
            <w:r w:rsidRPr="009E4707">
              <w:rPr>
                <w:rFonts w:asciiTheme="minorHAnsi" w:hAnsiTheme="minorHAnsi" w:cs="Arial"/>
                <w:color w:val="0070C0"/>
                <w:sz w:val="22"/>
                <w:szCs w:val="22"/>
              </w:rPr>
              <w:t xml:space="preserve">Based on the above, the column „Reported to Requested NCTS Office“ </w:t>
            </w:r>
            <w:r w:rsidR="006437C8">
              <w:rPr>
                <w:rFonts w:asciiTheme="minorHAnsi" w:hAnsiTheme="minorHAnsi" w:cs="Arial"/>
                <w:color w:val="0070C0"/>
                <w:sz w:val="22"/>
                <w:szCs w:val="22"/>
              </w:rPr>
              <w:t xml:space="preserve">- </w:t>
            </w:r>
            <w:r w:rsidRPr="009E4707">
              <w:rPr>
                <w:rFonts w:asciiTheme="minorHAnsi" w:hAnsiTheme="minorHAnsi" w:cs="Arial"/>
                <w:color w:val="0070C0"/>
                <w:sz w:val="22"/>
                <w:szCs w:val="22"/>
              </w:rPr>
              <w:t>that is present for the Office of Departure and Office of Destination states (</w:t>
            </w:r>
            <w:r w:rsidRPr="006437C8">
              <w:rPr>
                <w:rFonts w:asciiTheme="minorHAnsi" w:hAnsiTheme="minorHAnsi" w:cs="Arial"/>
                <w:b/>
                <w:color w:val="0070C0"/>
                <w:sz w:val="22"/>
                <w:szCs w:val="22"/>
              </w:rPr>
              <w:t>Tables 10 &amp; 12</w:t>
            </w:r>
            <w:r w:rsidRPr="009E4707">
              <w:rPr>
                <w:rFonts w:asciiTheme="minorHAnsi" w:hAnsiTheme="minorHAnsi" w:cs="Arial"/>
                <w:color w:val="0070C0"/>
                <w:sz w:val="22"/>
                <w:szCs w:val="22"/>
              </w:rPr>
              <w:t>)</w:t>
            </w:r>
            <w:r w:rsidR="006437C8">
              <w:rPr>
                <w:rFonts w:asciiTheme="minorHAnsi" w:hAnsiTheme="minorHAnsi" w:cs="Arial"/>
                <w:color w:val="0070C0"/>
                <w:sz w:val="22"/>
                <w:szCs w:val="22"/>
              </w:rPr>
              <w:t xml:space="preserve"> -</w:t>
            </w:r>
            <w:r w:rsidRPr="009E4707">
              <w:rPr>
                <w:rFonts w:asciiTheme="minorHAnsi" w:hAnsiTheme="minorHAnsi" w:cs="Arial"/>
                <w:color w:val="0070C0"/>
                <w:sz w:val="22"/>
                <w:szCs w:val="22"/>
              </w:rPr>
              <w:t xml:space="preserve"> should also be added for the Office of Transit and for the Office of Exit for Transit states (</w:t>
            </w:r>
            <w:r w:rsidRPr="006437C8">
              <w:rPr>
                <w:rFonts w:asciiTheme="minorHAnsi" w:hAnsiTheme="minorHAnsi" w:cs="Arial"/>
                <w:b/>
                <w:color w:val="0070C0"/>
                <w:sz w:val="22"/>
                <w:szCs w:val="22"/>
              </w:rPr>
              <w:t>Tables 11 &amp; 13</w:t>
            </w:r>
            <w:r w:rsidRPr="009E4707">
              <w:rPr>
                <w:rFonts w:asciiTheme="minorHAnsi" w:hAnsiTheme="minorHAnsi" w:cs="Arial"/>
                <w:color w:val="0070C0"/>
                <w:sz w:val="22"/>
                <w:szCs w:val="22"/>
              </w:rPr>
              <w:t>)</w:t>
            </w:r>
            <w:r w:rsidR="006437C8">
              <w:rPr>
                <w:rFonts w:asciiTheme="minorHAnsi" w:hAnsiTheme="minorHAnsi" w:cs="Arial"/>
                <w:color w:val="0070C0"/>
                <w:sz w:val="22"/>
                <w:szCs w:val="22"/>
              </w:rPr>
              <w:t>.</w:t>
            </w:r>
            <w:r w:rsidR="00D533E5">
              <w:rPr>
                <w:rFonts w:asciiTheme="minorHAnsi" w:hAnsiTheme="minorHAnsi" w:cs="Arial"/>
                <w:color w:val="0070C0"/>
                <w:sz w:val="22"/>
                <w:szCs w:val="22"/>
              </w:rPr>
              <w:t xml:space="preserve"> </w:t>
            </w:r>
            <w:r w:rsidR="006437C8">
              <w:rPr>
                <w:rFonts w:asciiTheme="minorHAnsi" w:hAnsiTheme="minorHAnsi" w:cs="Arial"/>
                <w:color w:val="0070C0"/>
                <w:sz w:val="22"/>
                <w:szCs w:val="22"/>
              </w:rPr>
              <w:t>I</w:t>
            </w:r>
            <w:r w:rsidR="00D533E5">
              <w:rPr>
                <w:rFonts w:asciiTheme="minorHAnsi" w:hAnsiTheme="minorHAnsi" w:cs="Arial"/>
                <w:color w:val="0070C0"/>
                <w:sz w:val="22"/>
                <w:szCs w:val="22"/>
              </w:rPr>
              <w:t>t represents the status that should be reported to the requesting Office through the IE094/IE095 messages or to the IE038 message</w:t>
            </w:r>
            <w:r w:rsidRPr="009E4707">
              <w:rPr>
                <w:rFonts w:asciiTheme="minorHAnsi" w:hAnsiTheme="minorHAnsi" w:cs="Arial"/>
                <w:color w:val="0070C0"/>
                <w:sz w:val="22"/>
                <w:szCs w:val="22"/>
              </w:rPr>
              <w:t>.</w:t>
            </w:r>
          </w:p>
        </w:tc>
      </w:tr>
    </w:tbl>
    <w:p w14:paraId="2FC3B0A2" w14:textId="0F251B96" w:rsidR="000433B1" w:rsidRDefault="000433B1">
      <w:pPr>
        <w:rPr>
          <w:rFonts w:asciiTheme="minorHAnsi" w:hAnsiTheme="minorHAnsi" w:cs="Arial"/>
          <w:b/>
          <w:bCs/>
          <w:sz w:val="28"/>
          <w:szCs w:val="28"/>
        </w:rPr>
      </w:pPr>
    </w:p>
    <w:p w14:paraId="19A2D040" w14:textId="5AACC128" w:rsidR="003D4A7A" w:rsidRPr="00B662F6" w:rsidRDefault="005F7EF0" w:rsidP="00B662F6">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B662F6">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5F9B74FF" w14:textId="35707742" w:rsidR="00052177" w:rsidRDefault="00593F4D" w:rsidP="002971EC">
            <w:pPr>
              <w:rPr>
                <w:rFonts w:asciiTheme="minorHAnsi" w:hAnsiTheme="minorHAnsi" w:cstheme="minorHAnsi"/>
                <w:bCs/>
                <w:sz w:val="22"/>
                <w:szCs w:val="22"/>
              </w:rPr>
            </w:pPr>
            <w:r>
              <w:rPr>
                <w:rFonts w:asciiTheme="minorHAnsi" w:hAnsiTheme="minorHAnsi" w:cstheme="minorHAnsi"/>
                <w:bCs/>
                <w:sz w:val="22"/>
                <w:szCs w:val="22"/>
              </w:rPr>
              <w:t xml:space="preserve">The </w:t>
            </w:r>
            <w:r w:rsidR="00052177" w:rsidRPr="00593F4D">
              <w:rPr>
                <w:rFonts w:asciiTheme="minorHAnsi" w:hAnsiTheme="minorHAnsi" w:cstheme="minorHAnsi"/>
                <w:b/>
                <w:sz w:val="22"/>
                <w:szCs w:val="22"/>
              </w:rPr>
              <w:t>Step</w:t>
            </w:r>
            <w:r w:rsidR="00D90E67">
              <w:rPr>
                <w:rFonts w:asciiTheme="minorHAnsi" w:hAnsiTheme="minorHAnsi" w:cstheme="minorHAnsi"/>
                <w:b/>
                <w:sz w:val="22"/>
                <w:szCs w:val="22"/>
              </w:rPr>
              <w:t>s</w:t>
            </w:r>
            <w:r w:rsidR="00052177" w:rsidRPr="00593F4D">
              <w:rPr>
                <w:rFonts w:asciiTheme="minorHAnsi" w:hAnsiTheme="minorHAnsi" w:cstheme="minorHAnsi"/>
                <w:b/>
                <w:sz w:val="22"/>
                <w:szCs w:val="22"/>
              </w:rPr>
              <w:t xml:space="preserve"> </w:t>
            </w:r>
            <w:r w:rsidR="00D90E67">
              <w:rPr>
                <w:rFonts w:asciiTheme="minorHAnsi" w:hAnsiTheme="minorHAnsi" w:cstheme="minorHAnsi"/>
                <w:b/>
                <w:sz w:val="22"/>
                <w:szCs w:val="22"/>
              </w:rPr>
              <w:t xml:space="preserve">10 </w:t>
            </w:r>
            <w:r w:rsidR="00D90E67" w:rsidRPr="00D90E67">
              <w:rPr>
                <w:rFonts w:asciiTheme="minorHAnsi" w:hAnsiTheme="minorHAnsi" w:cstheme="minorHAnsi"/>
                <w:bCs/>
                <w:sz w:val="22"/>
                <w:szCs w:val="22"/>
              </w:rPr>
              <w:t>and</w:t>
            </w:r>
            <w:r w:rsidR="00D90E67">
              <w:rPr>
                <w:rFonts w:asciiTheme="minorHAnsi" w:hAnsiTheme="minorHAnsi" w:cstheme="minorHAnsi"/>
                <w:b/>
                <w:sz w:val="22"/>
                <w:szCs w:val="22"/>
              </w:rPr>
              <w:t xml:space="preserve"> 11</w:t>
            </w:r>
            <w:r w:rsidR="00052177" w:rsidRPr="00052177">
              <w:rPr>
                <w:rFonts w:asciiTheme="minorHAnsi" w:hAnsiTheme="minorHAnsi" w:cstheme="minorHAnsi"/>
                <w:bCs/>
                <w:sz w:val="22"/>
                <w:szCs w:val="22"/>
              </w:rPr>
              <w:t xml:space="preserve"> of </w:t>
            </w:r>
            <w:r>
              <w:rPr>
                <w:rFonts w:asciiTheme="minorHAnsi" w:hAnsiTheme="minorHAnsi" w:cstheme="minorHAnsi"/>
                <w:bCs/>
                <w:sz w:val="22"/>
                <w:szCs w:val="22"/>
              </w:rPr>
              <w:t xml:space="preserve">the scenario </w:t>
            </w:r>
            <w:r w:rsidR="00D90E67" w:rsidRPr="00D90E67">
              <w:rPr>
                <w:rFonts w:asciiTheme="minorHAnsi" w:hAnsiTheme="minorHAnsi" w:cstheme="minorHAnsi"/>
                <w:b/>
                <w:sz w:val="22"/>
                <w:szCs w:val="22"/>
              </w:rPr>
              <w:t>T-TRA-EXC-A-007-Status request/response</w:t>
            </w:r>
            <w:r>
              <w:rPr>
                <w:rFonts w:asciiTheme="minorHAnsi" w:hAnsiTheme="minorHAnsi" w:cstheme="minorHAnsi"/>
                <w:b/>
                <w:sz w:val="22"/>
                <w:szCs w:val="22"/>
              </w:rPr>
              <w:t xml:space="preserve"> </w:t>
            </w:r>
            <w:r w:rsidRPr="00593F4D">
              <w:rPr>
                <w:rFonts w:asciiTheme="minorHAnsi" w:hAnsiTheme="minorHAnsi" w:cstheme="minorHAnsi"/>
                <w:bCs/>
                <w:sz w:val="22"/>
                <w:szCs w:val="22"/>
              </w:rPr>
              <w:t>mention:</w:t>
            </w:r>
          </w:p>
          <w:p w14:paraId="3EACBBA0" w14:textId="5D4B64A2" w:rsidR="00593F4D" w:rsidRDefault="00593F4D" w:rsidP="002971EC">
            <w:pPr>
              <w:rPr>
                <w:rFonts w:asciiTheme="minorHAnsi" w:hAnsiTheme="minorHAnsi" w:cstheme="minorHAnsi"/>
                <w:bCs/>
                <w:sz w:val="22"/>
                <w:szCs w:val="22"/>
              </w:rPr>
            </w:pPr>
          </w:p>
          <w:p w14:paraId="389A9D04" w14:textId="77777777" w:rsidR="00D90E67" w:rsidRPr="00D90E67" w:rsidRDefault="00D90E67" w:rsidP="00DE413F">
            <w:pPr>
              <w:ind w:left="720"/>
              <w:rPr>
                <w:rFonts w:asciiTheme="minorHAnsi" w:hAnsiTheme="minorHAnsi" w:cstheme="minorHAnsi"/>
                <w:highlight w:val="lightGray"/>
              </w:rPr>
            </w:pPr>
            <w:r w:rsidRPr="00D90E67">
              <w:rPr>
                <w:rFonts w:asciiTheme="minorHAnsi" w:hAnsiTheme="minorHAnsi" w:cstheme="minorHAnsi"/>
                <w:b/>
                <w:highlight w:val="lightGray"/>
              </w:rPr>
              <w:t xml:space="preserve">[Step </w:t>
            </w:r>
            <w:r w:rsidRPr="00D90E67">
              <w:rPr>
                <w:rFonts w:asciiTheme="minorHAnsi" w:hAnsiTheme="minorHAnsi" w:cstheme="minorHAnsi"/>
                <w:b/>
                <w:highlight w:val="lightGray"/>
              </w:rPr>
              <w:fldChar w:fldCharType="begin"/>
            </w:r>
            <w:r w:rsidRPr="00D90E67">
              <w:rPr>
                <w:rFonts w:asciiTheme="minorHAnsi" w:hAnsiTheme="minorHAnsi" w:cstheme="minorHAnsi"/>
                <w:b/>
                <w:highlight w:val="lightGray"/>
              </w:rPr>
              <w:instrText xml:space="preserve"> seq EXC-A-007 \r10 </w:instrText>
            </w:r>
            <w:r w:rsidRPr="00D90E67">
              <w:rPr>
                <w:rFonts w:asciiTheme="minorHAnsi" w:hAnsiTheme="minorHAnsi" w:cstheme="minorHAnsi"/>
                <w:b/>
                <w:highlight w:val="lightGray"/>
              </w:rPr>
              <w:fldChar w:fldCharType="separate"/>
            </w:r>
            <w:r w:rsidRPr="00D90E67">
              <w:rPr>
                <w:rFonts w:asciiTheme="minorHAnsi" w:hAnsiTheme="minorHAnsi" w:cstheme="minorHAnsi"/>
                <w:b/>
                <w:noProof/>
                <w:highlight w:val="lightGray"/>
              </w:rPr>
              <w:t>10</w:t>
            </w:r>
            <w:r w:rsidRPr="00D90E67">
              <w:rPr>
                <w:rFonts w:asciiTheme="minorHAnsi" w:hAnsiTheme="minorHAnsi" w:cstheme="minorHAnsi"/>
                <w:b/>
                <w:highlight w:val="lightGray"/>
              </w:rPr>
              <w:fldChar w:fldCharType="end"/>
            </w:r>
            <w:r w:rsidRPr="00D90E67">
              <w:rPr>
                <w:rFonts w:asciiTheme="minorHAnsi" w:hAnsiTheme="minorHAnsi" w:cstheme="minorHAnsi"/>
                <w:b/>
                <w:highlight w:val="lightGray"/>
              </w:rPr>
              <w:t>]</w:t>
            </w:r>
            <w:r w:rsidRPr="00D90E67">
              <w:rPr>
                <w:rFonts w:asciiTheme="minorHAnsi" w:hAnsiTheme="minorHAnsi" w:cstheme="minorHAnsi"/>
                <w:highlight w:val="lightGray"/>
              </w:rPr>
              <w:t xml:space="preserve"> The Office of Departure sends the ‘Status Request’ C_STD_REQ (IE094) message to the Office of Destination in the depicted case [</w:t>
            </w:r>
            <w:r w:rsidRPr="00D90E67">
              <w:rPr>
                <w:rFonts w:asciiTheme="minorHAnsi" w:hAnsiTheme="minorHAnsi" w:cstheme="minorHAnsi"/>
                <w:highlight w:val="darkGray"/>
              </w:rPr>
              <w:t>the Office of Departure may also send the IE094 to the Office of Transit</w:t>
            </w:r>
            <w:r w:rsidRPr="00D90E67">
              <w:rPr>
                <w:rFonts w:asciiTheme="minorHAnsi" w:hAnsiTheme="minorHAnsi" w:cstheme="minorHAnsi"/>
                <w:highlight w:val="lightGray"/>
              </w:rPr>
              <w:t>].</w:t>
            </w:r>
          </w:p>
          <w:p w14:paraId="30608A92" w14:textId="6558875A" w:rsidR="009A45C8" w:rsidRPr="0027041C" w:rsidRDefault="00D90E67" w:rsidP="00DE413F">
            <w:pPr>
              <w:ind w:left="720"/>
              <w:rPr>
                <w:rFonts w:asciiTheme="minorHAnsi" w:hAnsiTheme="minorHAnsi" w:cstheme="minorHAnsi"/>
                <w:sz w:val="22"/>
                <w:szCs w:val="22"/>
              </w:rPr>
            </w:pPr>
            <w:r w:rsidRPr="00D90E67">
              <w:rPr>
                <w:rFonts w:asciiTheme="minorHAnsi" w:hAnsiTheme="minorHAnsi" w:cstheme="minorHAnsi"/>
                <w:b/>
                <w:highlight w:val="lightGray"/>
              </w:rPr>
              <w:t xml:space="preserve">[Step </w:t>
            </w:r>
            <w:r w:rsidRPr="00D90E67">
              <w:rPr>
                <w:rFonts w:asciiTheme="minorHAnsi" w:hAnsiTheme="minorHAnsi" w:cstheme="minorHAnsi"/>
                <w:b/>
                <w:highlight w:val="lightGray"/>
              </w:rPr>
              <w:fldChar w:fldCharType="begin"/>
            </w:r>
            <w:r w:rsidRPr="00D90E67">
              <w:rPr>
                <w:rFonts w:asciiTheme="minorHAnsi" w:hAnsiTheme="minorHAnsi" w:cstheme="minorHAnsi"/>
                <w:b/>
                <w:highlight w:val="lightGray"/>
              </w:rPr>
              <w:instrText xml:space="preserve"> seq EXC-A-007 </w:instrText>
            </w:r>
            <w:r w:rsidRPr="00D90E67">
              <w:rPr>
                <w:rFonts w:asciiTheme="minorHAnsi" w:hAnsiTheme="minorHAnsi" w:cstheme="minorHAnsi"/>
                <w:b/>
                <w:highlight w:val="lightGray"/>
              </w:rPr>
              <w:fldChar w:fldCharType="separate"/>
            </w:r>
            <w:r w:rsidRPr="00D90E67">
              <w:rPr>
                <w:rFonts w:asciiTheme="minorHAnsi" w:hAnsiTheme="minorHAnsi" w:cstheme="minorHAnsi"/>
                <w:b/>
                <w:noProof/>
                <w:highlight w:val="lightGray"/>
              </w:rPr>
              <w:t>11</w:t>
            </w:r>
            <w:r w:rsidRPr="00D90E67">
              <w:rPr>
                <w:rFonts w:asciiTheme="minorHAnsi" w:hAnsiTheme="minorHAnsi" w:cstheme="minorHAnsi"/>
                <w:b/>
                <w:highlight w:val="lightGray"/>
              </w:rPr>
              <w:fldChar w:fldCharType="end"/>
            </w:r>
            <w:r w:rsidRPr="00D90E67">
              <w:rPr>
                <w:rFonts w:asciiTheme="minorHAnsi" w:hAnsiTheme="minorHAnsi" w:cstheme="minorHAnsi"/>
                <w:b/>
                <w:highlight w:val="lightGray"/>
              </w:rPr>
              <w:t>]</w:t>
            </w:r>
            <w:r w:rsidRPr="00D90E67">
              <w:rPr>
                <w:rFonts w:asciiTheme="minorHAnsi" w:hAnsiTheme="minorHAnsi" w:cstheme="minorHAnsi"/>
                <w:highlight w:val="lightGray"/>
              </w:rPr>
              <w:t xml:space="preserve"> The Office of Destination then replies with the ‘Status Response’ C_STD_RSP (IE095) message, which contains a state from the set of possible required MRN states at an Office of Destination [</w:t>
            </w:r>
            <w:r w:rsidRPr="00D90E67">
              <w:rPr>
                <w:rFonts w:asciiTheme="minorHAnsi" w:hAnsiTheme="minorHAnsi" w:cstheme="minorHAnsi"/>
                <w:highlight w:val="darkGray"/>
              </w:rPr>
              <w:t>or the Office of Transit may also reply with the IE095 to the Office of Departure</w:t>
            </w:r>
            <w:r w:rsidRPr="00D90E67">
              <w:rPr>
                <w:rFonts w:asciiTheme="minorHAnsi" w:hAnsiTheme="minorHAnsi" w:cstheme="minorHAnsi"/>
                <w:highlight w:val="lightGray"/>
              </w:rPr>
              <w:t xml:space="preserve">], as specified in the State Transition Diagrams in paragraphs </w:t>
            </w:r>
            <w:r w:rsidRPr="00D90E67">
              <w:rPr>
                <w:rFonts w:asciiTheme="minorHAnsi" w:hAnsiTheme="minorHAnsi" w:cstheme="minorHAnsi"/>
                <w:highlight w:val="lightGray"/>
              </w:rPr>
              <w:fldChar w:fldCharType="begin"/>
            </w:r>
            <w:r w:rsidRPr="00D90E67">
              <w:rPr>
                <w:rFonts w:asciiTheme="minorHAnsi" w:hAnsiTheme="minorHAnsi" w:cstheme="minorHAnsi"/>
                <w:highlight w:val="lightGray"/>
              </w:rPr>
              <w:instrText xml:space="preserve"> REF _Ref259102812 \r \h  \* MERGEFORMAT </w:instrText>
            </w:r>
            <w:r w:rsidRPr="00D90E67">
              <w:rPr>
                <w:rFonts w:asciiTheme="minorHAnsi" w:hAnsiTheme="minorHAnsi" w:cstheme="minorHAnsi"/>
                <w:highlight w:val="lightGray"/>
              </w:rPr>
            </w:r>
            <w:r w:rsidRPr="00D90E67">
              <w:rPr>
                <w:rFonts w:asciiTheme="minorHAnsi" w:hAnsiTheme="minorHAnsi" w:cstheme="minorHAnsi"/>
                <w:highlight w:val="lightGray"/>
              </w:rPr>
              <w:fldChar w:fldCharType="separate"/>
            </w:r>
            <w:r w:rsidRPr="00D90E67">
              <w:rPr>
                <w:rFonts w:asciiTheme="minorHAnsi" w:hAnsiTheme="minorHAnsi" w:cstheme="minorHAnsi"/>
                <w:highlight w:val="lightGray"/>
              </w:rPr>
              <w:t>III.V.3</w:t>
            </w:r>
            <w:r w:rsidRPr="00D90E67">
              <w:rPr>
                <w:rFonts w:asciiTheme="minorHAnsi" w:hAnsiTheme="minorHAnsi" w:cstheme="minorHAnsi"/>
                <w:highlight w:val="lightGray"/>
              </w:rPr>
              <w:fldChar w:fldCharType="end"/>
            </w:r>
            <w:r w:rsidRPr="00D90E67">
              <w:rPr>
                <w:rFonts w:asciiTheme="minorHAnsi" w:hAnsiTheme="minorHAnsi" w:cstheme="minorHAnsi"/>
                <w:highlight w:val="lightGray"/>
              </w:rPr>
              <w:t xml:space="preserve"> or </w:t>
            </w:r>
            <w:r w:rsidRPr="00D90E67">
              <w:rPr>
                <w:rFonts w:asciiTheme="minorHAnsi" w:hAnsiTheme="minorHAnsi" w:cstheme="minorHAnsi"/>
                <w:highlight w:val="lightGray"/>
              </w:rPr>
              <w:fldChar w:fldCharType="begin"/>
            </w:r>
            <w:r w:rsidRPr="00D90E67">
              <w:rPr>
                <w:rFonts w:asciiTheme="minorHAnsi" w:hAnsiTheme="minorHAnsi" w:cstheme="minorHAnsi"/>
                <w:highlight w:val="lightGray"/>
              </w:rPr>
              <w:instrText xml:space="preserve"> REF _Ref15559076 \r \h  \* MERGEFORMAT </w:instrText>
            </w:r>
            <w:r w:rsidRPr="00D90E67">
              <w:rPr>
                <w:rFonts w:asciiTheme="minorHAnsi" w:hAnsiTheme="minorHAnsi" w:cstheme="minorHAnsi"/>
                <w:highlight w:val="lightGray"/>
              </w:rPr>
            </w:r>
            <w:r w:rsidRPr="00D90E67">
              <w:rPr>
                <w:rFonts w:asciiTheme="minorHAnsi" w:hAnsiTheme="minorHAnsi" w:cstheme="minorHAnsi"/>
                <w:highlight w:val="lightGray"/>
              </w:rPr>
              <w:fldChar w:fldCharType="separate"/>
            </w:r>
            <w:r w:rsidRPr="00D90E67">
              <w:rPr>
                <w:rFonts w:asciiTheme="minorHAnsi" w:hAnsiTheme="minorHAnsi" w:cstheme="minorHAnsi"/>
                <w:highlight w:val="lightGray"/>
              </w:rPr>
              <w:t>III.V.2</w:t>
            </w:r>
            <w:r w:rsidRPr="00D90E67">
              <w:rPr>
                <w:rFonts w:asciiTheme="minorHAnsi" w:hAnsiTheme="minorHAnsi" w:cstheme="minorHAnsi"/>
                <w:highlight w:val="lightGray"/>
              </w:rPr>
              <w:fldChar w:fldCharType="end"/>
            </w:r>
            <w:r w:rsidRPr="00D90E67">
              <w:rPr>
                <w:rFonts w:asciiTheme="minorHAnsi" w:hAnsiTheme="minorHAnsi" w:cstheme="minorHAnsi"/>
                <w:highlight w:val="lightGray"/>
              </w:rPr>
              <w:t xml:space="preserve"> respectively.</w:t>
            </w:r>
            <w:bookmarkStart w:id="2" w:name="_GoBack"/>
            <w:bookmarkEnd w:id="2"/>
          </w:p>
          <w:p w14:paraId="37F62E7D" w14:textId="77777777" w:rsidR="00D90E67" w:rsidRDefault="00D90E67" w:rsidP="002971EC">
            <w:pPr>
              <w:rPr>
                <w:rFonts w:asciiTheme="minorHAnsi" w:hAnsiTheme="minorHAnsi" w:cstheme="minorHAnsi"/>
                <w:bCs/>
                <w:sz w:val="22"/>
                <w:szCs w:val="22"/>
                <w:lang w:val="en-US"/>
              </w:rPr>
            </w:pPr>
          </w:p>
          <w:p w14:paraId="763D81BB" w14:textId="376B7DF3" w:rsidR="002971EC" w:rsidRDefault="0027041C" w:rsidP="002971EC">
            <w:pPr>
              <w:rPr>
                <w:rFonts w:asciiTheme="minorHAnsi" w:hAnsiTheme="minorHAnsi" w:cstheme="minorHAnsi"/>
                <w:bCs/>
                <w:sz w:val="22"/>
                <w:szCs w:val="22"/>
                <w:lang w:val="en-US"/>
              </w:rPr>
            </w:pPr>
            <w:r w:rsidRPr="0027041C">
              <w:rPr>
                <w:rFonts w:asciiTheme="minorHAnsi" w:hAnsiTheme="minorHAnsi" w:cstheme="minorHAnsi"/>
                <w:bCs/>
                <w:sz w:val="22"/>
                <w:szCs w:val="22"/>
                <w:lang w:val="en-US"/>
              </w:rPr>
              <w:t xml:space="preserve">Therefore, the </w:t>
            </w:r>
            <w:r w:rsidR="00D90E67">
              <w:rPr>
                <w:rFonts w:asciiTheme="minorHAnsi" w:hAnsiTheme="minorHAnsi" w:cstheme="minorHAnsi"/>
                <w:bCs/>
                <w:sz w:val="22"/>
                <w:szCs w:val="22"/>
                <w:lang w:val="en-US"/>
              </w:rPr>
              <w:t>above two (2) steps will be updated to mention the Office of Exit for Transit as well for the exchange of the IE094/IE095 messages with the Office of Departure</w:t>
            </w:r>
            <w:r w:rsidRPr="0027041C">
              <w:rPr>
                <w:rFonts w:asciiTheme="minorHAnsi" w:hAnsiTheme="minorHAnsi" w:cstheme="minorHAnsi"/>
                <w:bCs/>
                <w:sz w:val="22"/>
                <w:szCs w:val="22"/>
                <w:lang w:val="en-US"/>
              </w:rPr>
              <w:t>.</w:t>
            </w:r>
          </w:p>
          <w:p w14:paraId="0B562332" w14:textId="77777777" w:rsidR="00D90E67" w:rsidRDefault="00D90E67" w:rsidP="002971EC">
            <w:pPr>
              <w:rPr>
                <w:rFonts w:asciiTheme="minorHAnsi" w:hAnsiTheme="minorHAnsi" w:cstheme="minorHAnsi"/>
                <w:bCs/>
                <w:sz w:val="22"/>
                <w:szCs w:val="22"/>
                <w:lang w:val="en-US"/>
              </w:rPr>
            </w:pPr>
          </w:p>
          <w:p w14:paraId="58BF2201" w14:textId="434DCCD3" w:rsidR="00D90E67" w:rsidRDefault="00D90E67"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Additionally, there is the column </w:t>
            </w:r>
            <w:r w:rsidRPr="00D90E67">
              <w:rPr>
                <w:rFonts w:asciiTheme="minorHAnsi" w:hAnsiTheme="minorHAnsi" w:cstheme="minorHAnsi"/>
                <w:b/>
                <w:sz w:val="22"/>
                <w:szCs w:val="22"/>
                <w:lang w:val="en-US"/>
              </w:rPr>
              <w:t>„Reported to Requested NCTS Office“</w:t>
            </w:r>
            <w:r>
              <w:rPr>
                <w:rFonts w:asciiTheme="minorHAnsi" w:hAnsiTheme="minorHAnsi" w:cstheme="minorHAnsi"/>
                <w:bCs/>
                <w:sz w:val="22"/>
                <w:szCs w:val="22"/>
                <w:lang w:val="en-US"/>
              </w:rPr>
              <w:t xml:space="preserve"> in the following Tables:</w:t>
            </w:r>
          </w:p>
          <w:p w14:paraId="0937DDAE" w14:textId="4559400F" w:rsidR="00D90E67" w:rsidRDefault="00D90E67" w:rsidP="0098708A">
            <w:pPr>
              <w:jc w:val="center"/>
              <w:rPr>
                <w:rFonts w:asciiTheme="minorHAnsi" w:hAnsiTheme="minorHAnsi" w:cstheme="minorHAnsi"/>
                <w:bCs/>
                <w:sz w:val="22"/>
                <w:szCs w:val="22"/>
                <w:lang w:val="en-US"/>
              </w:rPr>
            </w:pPr>
            <w:r w:rsidRPr="00D90E67">
              <w:rPr>
                <w:rFonts w:asciiTheme="minorHAnsi" w:hAnsiTheme="minorHAnsi" w:cstheme="minorHAnsi"/>
                <w:bCs/>
                <w:noProof/>
                <w:sz w:val="22"/>
                <w:szCs w:val="22"/>
                <w:lang w:val="en-IE" w:eastAsia="en-IE"/>
              </w:rPr>
              <w:drawing>
                <wp:inline distT="0" distB="0" distL="0" distR="0" wp14:anchorId="16BBEFCA" wp14:editId="42EAD0CE">
                  <wp:extent cx="5819140" cy="26416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19140" cy="2641600"/>
                          </a:xfrm>
                          <a:prstGeom prst="rect">
                            <a:avLst/>
                          </a:prstGeom>
                        </pic:spPr>
                      </pic:pic>
                    </a:graphicData>
                  </a:graphic>
                </wp:inline>
              </w:drawing>
            </w:r>
          </w:p>
          <w:p w14:paraId="0BFB5565" w14:textId="338E9C1C" w:rsidR="00D90E67" w:rsidRDefault="00D90E67" w:rsidP="0098708A">
            <w:pPr>
              <w:jc w:val="center"/>
              <w:rPr>
                <w:rFonts w:asciiTheme="minorHAnsi" w:hAnsiTheme="minorHAnsi" w:cstheme="minorHAnsi"/>
                <w:bCs/>
                <w:sz w:val="22"/>
                <w:szCs w:val="22"/>
                <w:lang w:val="en-US"/>
              </w:rPr>
            </w:pPr>
            <w:r w:rsidRPr="00D90E67">
              <w:rPr>
                <w:rFonts w:asciiTheme="minorHAnsi" w:hAnsiTheme="minorHAnsi" w:cstheme="minorHAnsi"/>
                <w:bCs/>
                <w:noProof/>
                <w:sz w:val="22"/>
                <w:szCs w:val="22"/>
                <w:lang w:val="en-IE" w:eastAsia="en-IE"/>
              </w:rPr>
              <w:drawing>
                <wp:inline distT="0" distB="0" distL="0" distR="0" wp14:anchorId="34D5DC3F" wp14:editId="4A1B0173">
                  <wp:extent cx="4500404" cy="44397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2645" r="10015"/>
                          <a:stretch/>
                        </pic:blipFill>
                        <pic:spPr bwMode="auto">
                          <a:xfrm>
                            <a:off x="0" y="0"/>
                            <a:ext cx="4500541" cy="4439920"/>
                          </a:xfrm>
                          <a:prstGeom prst="rect">
                            <a:avLst/>
                          </a:prstGeom>
                          <a:ln>
                            <a:noFill/>
                          </a:ln>
                          <a:extLst>
                            <a:ext uri="{53640926-AAD7-44D8-BBD7-CCE9431645EC}">
                              <a14:shadowObscured xmlns:a14="http://schemas.microsoft.com/office/drawing/2010/main"/>
                            </a:ext>
                          </a:extLst>
                        </pic:spPr>
                      </pic:pic>
                    </a:graphicData>
                  </a:graphic>
                </wp:inline>
              </w:drawing>
            </w:r>
          </w:p>
          <w:p w14:paraId="0107BF22" w14:textId="77777777" w:rsidR="00B35755" w:rsidRDefault="00B35755" w:rsidP="002971EC">
            <w:pPr>
              <w:rPr>
                <w:rFonts w:asciiTheme="minorHAnsi" w:hAnsiTheme="minorHAnsi" w:cstheme="minorHAnsi"/>
                <w:bCs/>
                <w:sz w:val="22"/>
                <w:szCs w:val="22"/>
                <w:lang w:val="en-US"/>
              </w:rPr>
            </w:pPr>
          </w:p>
          <w:p w14:paraId="501101B0" w14:textId="785B5A91" w:rsidR="00D90E67" w:rsidRPr="0027041C" w:rsidRDefault="00D90E67" w:rsidP="002971EC">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Nevertheless, the column </w:t>
            </w:r>
            <w:r w:rsidRPr="00D90E67">
              <w:rPr>
                <w:rFonts w:asciiTheme="minorHAnsi" w:hAnsiTheme="minorHAnsi" w:cstheme="minorHAnsi"/>
                <w:b/>
                <w:sz w:val="22"/>
                <w:szCs w:val="22"/>
                <w:lang w:val="en-US"/>
              </w:rPr>
              <w:t>„Reported to Requested NCTS Office“</w:t>
            </w:r>
            <w:r>
              <w:rPr>
                <w:rFonts w:asciiTheme="minorHAnsi" w:hAnsiTheme="minorHAnsi" w:cstheme="minorHAnsi"/>
                <w:b/>
                <w:sz w:val="22"/>
                <w:szCs w:val="22"/>
                <w:lang w:val="en-US"/>
              </w:rPr>
              <w:t xml:space="preserve"> </w:t>
            </w:r>
            <w:r w:rsidR="00E053F3" w:rsidRPr="00E053F3">
              <w:rPr>
                <w:rFonts w:asciiTheme="minorHAnsi" w:hAnsiTheme="minorHAnsi" w:cstheme="minorHAnsi"/>
                <w:bCs/>
                <w:sz w:val="22"/>
                <w:szCs w:val="22"/>
                <w:lang w:val="en-US"/>
              </w:rPr>
              <w:t>also</w:t>
            </w:r>
            <w:r w:rsidR="00E053F3">
              <w:rPr>
                <w:rFonts w:asciiTheme="minorHAnsi" w:hAnsiTheme="minorHAnsi" w:cstheme="minorHAnsi"/>
                <w:b/>
                <w:sz w:val="22"/>
                <w:szCs w:val="22"/>
                <w:lang w:val="en-US"/>
              </w:rPr>
              <w:t xml:space="preserve"> </w:t>
            </w:r>
            <w:r>
              <w:rPr>
                <w:rFonts w:asciiTheme="minorHAnsi" w:hAnsiTheme="minorHAnsi" w:cstheme="minorHAnsi"/>
                <w:bCs/>
                <w:sz w:val="22"/>
                <w:szCs w:val="22"/>
                <w:lang w:val="en-US"/>
              </w:rPr>
              <w:t xml:space="preserve">needs to be added to the </w:t>
            </w:r>
            <w:r w:rsidR="00D533E5">
              <w:rPr>
                <w:rFonts w:asciiTheme="minorHAnsi" w:hAnsiTheme="minorHAnsi" w:cstheme="minorHAnsi"/>
                <w:bCs/>
                <w:sz w:val="22"/>
                <w:szCs w:val="22"/>
                <w:lang w:val="en-US"/>
              </w:rPr>
              <w:t>respective tables for the Office of Transit and Office of Exit for Transit as well (i.e. Tables 11 &amp;13) as it is currently missing. This column is used to provide information about the status that should be reported to the requesting Office through the usage of the IE094/IE095 and IE038 messages.</w:t>
            </w:r>
          </w:p>
        </w:tc>
      </w:tr>
    </w:tbl>
    <w:p w14:paraId="2F069D34" w14:textId="77777777" w:rsidR="00B35755" w:rsidRDefault="00B35755" w:rsidP="00C001F9">
      <w:pPr>
        <w:rPr>
          <w:rFonts w:asciiTheme="minorHAnsi" w:hAnsiTheme="minorHAnsi" w:cs="Arial"/>
          <w:b/>
          <w:bCs/>
          <w:sz w:val="28"/>
          <w:szCs w:val="28"/>
        </w:rPr>
      </w:pPr>
    </w:p>
    <w:p w14:paraId="20BF47F2" w14:textId="440697CB"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9B4627">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1F5DA4F1" w14:textId="4FE84A3F" w:rsidR="00215D63" w:rsidRPr="000C6051" w:rsidRDefault="004F301C" w:rsidP="007D2580">
            <w:pPr>
              <w:rPr>
                <w:rFonts w:asciiTheme="minorHAnsi" w:hAnsiTheme="minorHAnsi" w:cstheme="minorHAnsi"/>
                <w:sz w:val="22"/>
                <w:szCs w:val="22"/>
              </w:rPr>
            </w:pPr>
            <w:r w:rsidRPr="006F57E6">
              <w:rPr>
                <w:rFonts w:asciiTheme="minorHAnsi" w:hAnsiTheme="minorHAnsi" w:cstheme="minorHAnsi"/>
                <w:sz w:val="22"/>
                <w:szCs w:val="22"/>
              </w:rPr>
              <w:t xml:space="preserve">The following </w:t>
            </w:r>
            <w:r w:rsidR="002971EC" w:rsidRPr="006F57E6">
              <w:rPr>
                <w:rFonts w:asciiTheme="minorHAnsi" w:hAnsiTheme="minorHAnsi" w:cstheme="minorHAnsi"/>
                <w:sz w:val="22"/>
                <w:szCs w:val="22"/>
              </w:rPr>
              <w:t>update</w:t>
            </w:r>
            <w:r w:rsidRPr="006F57E6">
              <w:rPr>
                <w:rFonts w:asciiTheme="minorHAnsi" w:hAnsiTheme="minorHAnsi" w:cstheme="minorHAnsi"/>
                <w:sz w:val="22"/>
                <w:szCs w:val="22"/>
              </w:rPr>
              <w:t xml:space="preserve"> will be performed</w:t>
            </w:r>
            <w:r w:rsidR="00D347FE" w:rsidRPr="006F57E6">
              <w:rPr>
                <w:rFonts w:asciiTheme="minorHAnsi" w:hAnsiTheme="minorHAnsi" w:cstheme="minorHAnsi"/>
                <w:sz w:val="22"/>
                <w:szCs w:val="22"/>
              </w:rPr>
              <w:t xml:space="preserve"> into the </w:t>
            </w:r>
            <w:r w:rsidR="00D347FE" w:rsidRPr="006F57E6">
              <w:rPr>
                <w:rFonts w:asciiTheme="minorHAnsi" w:hAnsiTheme="minorHAnsi" w:cstheme="minorHAnsi"/>
                <w:b/>
                <w:sz w:val="22"/>
                <w:szCs w:val="22"/>
              </w:rPr>
              <w:t>DDNTA Main Document v5.14.</w:t>
            </w:r>
            <w:r w:rsidR="00B35755" w:rsidRPr="006F57E6">
              <w:rPr>
                <w:rFonts w:asciiTheme="minorHAnsi" w:hAnsiTheme="minorHAnsi" w:cstheme="minorHAnsi"/>
                <w:b/>
                <w:sz w:val="22"/>
                <w:szCs w:val="22"/>
              </w:rPr>
              <w:t>1-v1.00</w:t>
            </w:r>
            <w:r w:rsidR="00C3601F" w:rsidRPr="006F57E6">
              <w:rPr>
                <w:rFonts w:asciiTheme="minorHAnsi" w:hAnsiTheme="minorHAnsi" w:cstheme="minorHAnsi"/>
                <w:bCs/>
                <w:sz w:val="22"/>
                <w:szCs w:val="22"/>
              </w:rPr>
              <w:t xml:space="preserve"> </w:t>
            </w:r>
            <w:r w:rsidR="00C3601F" w:rsidRPr="006437C8">
              <w:rPr>
                <w:rFonts w:asciiTheme="minorHAnsi" w:hAnsiTheme="minorHAnsi" w:cstheme="minorHAnsi"/>
                <w:bCs/>
                <w:color w:val="FF0000"/>
                <w:sz w:val="22"/>
                <w:szCs w:val="22"/>
              </w:rPr>
              <w:t xml:space="preserve">(changes are depicted in red </w:t>
            </w:r>
            <w:r w:rsidR="003C4B42" w:rsidRPr="006437C8">
              <w:rPr>
                <w:rFonts w:asciiTheme="minorHAnsi" w:hAnsiTheme="minorHAnsi" w:cstheme="minorHAnsi"/>
                <w:bCs/>
                <w:color w:val="FF0000"/>
                <w:sz w:val="22"/>
                <w:szCs w:val="22"/>
              </w:rPr>
              <w:t>colour</w:t>
            </w:r>
            <w:r w:rsidR="00C3601F" w:rsidRPr="006437C8">
              <w:rPr>
                <w:rFonts w:asciiTheme="minorHAnsi" w:hAnsiTheme="minorHAnsi" w:cstheme="minorHAnsi"/>
                <w:bCs/>
                <w:color w:val="FF0000"/>
                <w:sz w:val="22"/>
                <w:szCs w:val="22"/>
              </w:rPr>
              <w:t>)</w:t>
            </w:r>
            <w:r w:rsidRPr="006F57E6">
              <w:rPr>
                <w:rFonts w:asciiTheme="minorHAnsi" w:hAnsiTheme="minorHAnsi" w:cstheme="minorHAnsi"/>
                <w:sz w:val="22"/>
                <w:szCs w:val="22"/>
              </w:rPr>
              <w:t>:</w:t>
            </w:r>
          </w:p>
          <w:p w14:paraId="560C3419" w14:textId="0FF3C66F" w:rsidR="00B3790F" w:rsidRDefault="00B3790F" w:rsidP="007D2580">
            <w:pPr>
              <w:rPr>
                <w:rFonts w:asciiTheme="minorHAnsi" w:hAnsiTheme="minorHAnsi" w:cstheme="minorHAnsi"/>
                <w:b/>
                <w:bCs/>
                <w:sz w:val="22"/>
                <w:szCs w:val="22"/>
              </w:rPr>
            </w:pPr>
          </w:p>
          <w:p w14:paraId="60188458" w14:textId="65200EA4" w:rsidR="00B3790F" w:rsidRPr="006F57E6" w:rsidRDefault="00B3790F" w:rsidP="00B3790F">
            <w:pPr>
              <w:pStyle w:val="ListParagraph"/>
              <w:numPr>
                <w:ilvl w:val="0"/>
                <w:numId w:val="35"/>
              </w:numPr>
              <w:rPr>
                <w:rFonts w:asciiTheme="minorHAnsi" w:hAnsiTheme="minorHAnsi" w:cstheme="minorHAnsi"/>
                <w:b/>
                <w:bCs/>
                <w:sz w:val="22"/>
                <w:szCs w:val="22"/>
              </w:rPr>
            </w:pPr>
            <w:r>
              <w:rPr>
                <w:rFonts w:asciiTheme="minorHAnsi" w:hAnsiTheme="minorHAnsi" w:cstheme="minorHAnsi"/>
                <w:b/>
                <w:bCs/>
                <w:sz w:val="22"/>
                <w:szCs w:val="22"/>
              </w:rPr>
              <w:t xml:space="preserve">In section III.II.6.2 </w:t>
            </w:r>
            <w:r w:rsidRPr="00B3790F">
              <w:rPr>
                <w:rFonts w:asciiTheme="minorHAnsi" w:hAnsiTheme="minorHAnsi" w:cstheme="minorHAnsi"/>
                <w:b/>
                <w:bCs/>
                <w:i/>
                <w:sz w:val="22"/>
                <w:szCs w:val="22"/>
              </w:rPr>
              <w:t>T-TRA-EXC-A-007-Status request/response</w:t>
            </w:r>
            <w:r>
              <w:rPr>
                <w:rFonts w:asciiTheme="minorHAnsi" w:hAnsiTheme="minorHAnsi" w:cstheme="minorHAnsi"/>
                <w:b/>
                <w:bCs/>
                <w:sz w:val="22"/>
                <w:szCs w:val="22"/>
              </w:rPr>
              <w:t>, t</w:t>
            </w:r>
            <w:r w:rsidRPr="006F57E6">
              <w:rPr>
                <w:rFonts w:asciiTheme="minorHAnsi" w:hAnsiTheme="minorHAnsi" w:cstheme="minorHAnsi"/>
                <w:b/>
                <w:bCs/>
                <w:sz w:val="22"/>
                <w:szCs w:val="22"/>
              </w:rPr>
              <w:t xml:space="preserve">he </w:t>
            </w:r>
            <w:r w:rsidRPr="00B3790F">
              <w:rPr>
                <w:rFonts w:asciiTheme="minorHAnsi" w:hAnsiTheme="minorHAnsi" w:cstheme="minorHAnsi"/>
                <w:b/>
                <w:bCs/>
                <w:sz w:val="22"/>
                <w:szCs w:val="22"/>
              </w:rPr>
              <w:t>introductory first sentence needs to be amended</w:t>
            </w:r>
            <w:r>
              <w:rPr>
                <w:rFonts w:asciiTheme="minorHAnsi" w:hAnsiTheme="minorHAnsi" w:cstheme="minorHAnsi"/>
                <w:b/>
                <w:bCs/>
                <w:sz w:val="22"/>
                <w:szCs w:val="22"/>
              </w:rPr>
              <w:t xml:space="preserve"> </w:t>
            </w:r>
            <w:r w:rsidRPr="006F57E6">
              <w:rPr>
                <w:rFonts w:asciiTheme="minorHAnsi" w:hAnsiTheme="minorHAnsi" w:cstheme="minorHAnsi"/>
                <w:b/>
                <w:bCs/>
                <w:sz w:val="22"/>
                <w:szCs w:val="22"/>
              </w:rPr>
              <w:t>as follows:</w:t>
            </w:r>
          </w:p>
          <w:p w14:paraId="16104500" w14:textId="2B004801" w:rsidR="00B3790F" w:rsidRDefault="00B3790F" w:rsidP="007D2580">
            <w:pPr>
              <w:rPr>
                <w:rFonts w:asciiTheme="minorHAnsi" w:hAnsiTheme="minorHAnsi" w:cstheme="minorHAnsi"/>
                <w:b/>
                <w:bCs/>
                <w:sz w:val="22"/>
                <w:szCs w:val="22"/>
              </w:rPr>
            </w:pPr>
          </w:p>
          <w:p w14:paraId="7EE4B359" w14:textId="1187DD0B" w:rsidR="00B3790F" w:rsidRPr="00B3790F" w:rsidRDefault="00B3790F" w:rsidP="00B3790F">
            <w:pPr>
              <w:ind w:left="720"/>
              <w:rPr>
                <w:sz w:val="22"/>
              </w:rPr>
            </w:pPr>
            <w:r w:rsidRPr="00B3790F">
              <w:rPr>
                <w:sz w:val="22"/>
              </w:rPr>
              <w:t>An Office of Departure can at any time request the state of a movement at the Office of Destination</w:t>
            </w:r>
            <w:r w:rsidRPr="00B3790F">
              <w:rPr>
                <w:color w:val="FF0000"/>
                <w:sz w:val="22"/>
              </w:rPr>
              <w:t xml:space="preserve">, </w:t>
            </w:r>
            <w:r w:rsidRPr="00B3790F">
              <w:rPr>
                <w:strike/>
                <w:color w:val="FF0000"/>
                <w:sz w:val="22"/>
              </w:rPr>
              <w:t>or</w:t>
            </w:r>
            <w:r w:rsidRPr="00B3790F">
              <w:rPr>
                <w:sz w:val="22"/>
              </w:rPr>
              <w:t xml:space="preserve"> at the Office of Transit </w:t>
            </w:r>
            <w:r w:rsidRPr="00B3790F">
              <w:rPr>
                <w:color w:val="FF0000"/>
                <w:sz w:val="22"/>
              </w:rPr>
              <w:t>or at the Office of Exit for Transit</w:t>
            </w:r>
            <w:r w:rsidRPr="00B3790F">
              <w:rPr>
                <w:sz w:val="22"/>
              </w:rPr>
              <w:t>.</w:t>
            </w:r>
          </w:p>
          <w:p w14:paraId="44D70F1A" w14:textId="77777777" w:rsidR="00B3790F" w:rsidRPr="006F57E6" w:rsidRDefault="00B3790F" w:rsidP="007D2580">
            <w:pPr>
              <w:rPr>
                <w:rFonts w:asciiTheme="minorHAnsi" w:hAnsiTheme="minorHAnsi" w:cstheme="minorHAnsi"/>
                <w:b/>
                <w:bCs/>
                <w:sz w:val="22"/>
                <w:szCs w:val="22"/>
              </w:rPr>
            </w:pPr>
          </w:p>
          <w:p w14:paraId="3261EAE6" w14:textId="441F65F5" w:rsidR="0027041C" w:rsidRPr="006F57E6" w:rsidRDefault="00B3790F" w:rsidP="00B3790F">
            <w:pPr>
              <w:pStyle w:val="ListParagraph"/>
              <w:ind w:left="360"/>
              <w:rPr>
                <w:rFonts w:asciiTheme="minorHAnsi" w:hAnsiTheme="minorHAnsi" w:cstheme="minorHAnsi"/>
                <w:b/>
                <w:bCs/>
                <w:sz w:val="22"/>
                <w:szCs w:val="22"/>
              </w:rPr>
            </w:pPr>
            <w:r>
              <w:rPr>
                <w:rFonts w:asciiTheme="minorHAnsi" w:hAnsiTheme="minorHAnsi" w:cstheme="minorHAnsi"/>
                <w:b/>
                <w:bCs/>
                <w:sz w:val="22"/>
                <w:szCs w:val="22"/>
              </w:rPr>
              <w:t>In the same section, t</w:t>
            </w:r>
            <w:r w:rsidR="00D533E5" w:rsidRPr="006F57E6">
              <w:rPr>
                <w:rFonts w:asciiTheme="minorHAnsi" w:hAnsiTheme="minorHAnsi" w:cstheme="minorHAnsi"/>
                <w:b/>
                <w:bCs/>
                <w:sz w:val="22"/>
                <w:szCs w:val="22"/>
              </w:rPr>
              <w:t>he Steps 10</w:t>
            </w:r>
            <w:r>
              <w:rPr>
                <w:rFonts w:asciiTheme="minorHAnsi" w:hAnsiTheme="minorHAnsi" w:cstheme="minorHAnsi"/>
                <w:b/>
                <w:bCs/>
                <w:sz w:val="22"/>
                <w:szCs w:val="22"/>
              </w:rPr>
              <w:t xml:space="preserve"> and</w:t>
            </w:r>
            <w:r w:rsidR="00D533E5" w:rsidRPr="006F57E6">
              <w:rPr>
                <w:rFonts w:asciiTheme="minorHAnsi" w:hAnsiTheme="minorHAnsi" w:cstheme="minorHAnsi"/>
                <w:b/>
                <w:bCs/>
                <w:sz w:val="22"/>
                <w:szCs w:val="22"/>
              </w:rPr>
              <w:t xml:space="preserve"> 11 of th</w:t>
            </w:r>
            <w:r>
              <w:rPr>
                <w:rFonts w:asciiTheme="minorHAnsi" w:hAnsiTheme="minorHAnsi" w:cstheme="minorHAnsi"/>
                <w:b/>
                <w:bCs/>
                <w:sz w:val="22"/>
                <w:szCs w:val="22"/>
              </w:rPr>
              <w:t>is</w:t>
            </w:r>
            <w:r w:rsidR="00D533E5" w:rsidRPr="006F57E6">
              <w:rPr>
                <w:rFonts w:asciiTheme="minorHAnsi" w:hAnsiTheme="minorHAnsi" w:cstheme="minorHAnsi"/>
                <w:b/>
                <w:bCs/>
                <w:sz w:val="22"/>
                <w:szCs w:val="22"/>
              </w:rPr>
              <w:t xml:space="preserve"> scenario </w:t>
            </w:r>
            <w:r w:rsidR="0027041C" w:rsidRPr="006F57E6">
              <w:rPr>
                <w:rFonts w:asciiTheme="minorHAnsi" w:hAnsiTheme="minorHAnsi" w:cstheme="minorHAnsi"/>
                <w:b/>
                <w:bCs/>
                <w:sz w:val="22"/>
                <w:szCs w:val="22"/>
              </w:rPr>
              <w:t>will be updated</w:t>
            </w:r>
            <w:r w:rsidR="006F57E6" w:rsidRPr="006F57E6">
              <w:rPr>
                <w:rFonts w:asciiTheme="minorHAnsi" w:hAnsiTheme="minorHAnsi" w:cstheme="minorHAnsi"/>
                <w:b/>
                <w:bCs/>
                <w:sz w:val="22"/>
                <w:szCs w:val="22"/>
              </w:rPr>
              <w:t xml:space="preserve"> as follows:</w:t>
            </w:r>
          </w:p>
          <w:p w14:paraId="15BE66BC" w14:textId="16F5B827" w:rsidR="002971EC" w:rsidRPr="006F57E6" w:rsidRDefault="002971EC" w:rsidP="007D2580">
            <w:pPr>
              <w:rPr>
                <w:rFonts w:asciiTheme="minorHAnsi" w:hAnsiTheme="minorHAnsi" w:cstheme="minorHAnsi"/>
                <w:b/>
                <w:bCs/>
                <w:sz w:val="22"/>
                <w:szCs w:val="22"/>
              </w:rPr>
            </w:pPr>
          </w:p>
          <w:p w14:paraId="0F08B9EF" w14:textId="68A14EB4" w:rsidR="00D533E5" w:rsidRPr="00B3790F" w:rsidRDefault="00D533E5" w:rsidP="00DE413F">
            <w:pPr>
              <w:ind w:left="720"/>
              <w:rPr>
                <w:bCs/>
                <w:sz w:val="22"/>
                <w:szCs w:val="22"/>
              </w:rPr>
            </w:pPr>
            <w:r w:rsidRPr="00B3790F">
              <w:rPr>
                <w:b/>
                <w:sz w:val="22"/>
                <w:szCs w:val="22"/>
              </w:rPr>
              <w:t>[Step 10]</w:t>
            </w:r>
            <w:r w:rsidRPr="00B3790F">
              <w:rPr>
                <w:bCs/>
                <w:sz w:val="22"/>
                <w:szCs w:val="22"/>
              </w:rPr>
              <w:t xml:space="preserve"> The Office of Departure sends the ‘Status Request’ C_STD_REQ (IE094) message to the Office of Destination in the depicted case [the Office of Departure </w:t>
            </w:r>
            <w:r w:rsidR="005B7A41" w:rsidRPr="00B3790F">
              <w:rPr>
                <w:bCs/>
                <w:strike/>
                <w:color w:val="FF0000"/>
                <w:sz w:val="22"/>
                <w:szCs w:val="22"/>
              </w:rPr>
              <w:t>may also send the IE094 to the Office of Transit</w:t>
            </w:r>
            <w:r w:rsidR="005B7A41" w:rsidRPr="00B3790F">
              <w:rPr>
                <w:bCs/>
                <w:color w:val="FF0000"/>
                <w:sz w:val="22"/>
                <w:szCs w:val="22"/>
              </w:rPr>
              <w:t xml:space="preserve"> </w:t>
            </w:r>
            <w:r w:rsidRPr="00B3790F">
              <w:rPr>
                <w:bCs/>
                <w:color w:val="FF0000"/>
                <w:sz w:val="22"/>
                <w:szCs w:val="22"/>
              </w:rPr>
              <w:t xml:space="preserve">may </w:t>
            </w:r>
            <w:r w:rsidR="006437C8" w:rsidRPr="00B3790F">
              <w:rPr>
                <w:bCs/>
                <w:color w:val="FF0000"/>
                <w:sz w:val="22"/>
                <w:szCs w:val="22"/>
              </w:rPr>
              <w:t xml:space="preserve">also </w:t>
            </w:r>
            <w:r w:rsidR="00E803DC" w:rsidRPr="00B3790F">
              <w:rPr>
                <w:bCs/>
                <w:color w:val="FF0000"/>
                <w:sz w:val="22"/>
                <w:szCs w:val="22"/>
              </w:rPr>
              <w:t xml:space="preserve">need to get informed about the </w:t>
            </w:r>
            <w:r w:rsidR="005B7A41" w:rsidRPr="00B3790F">
              <w:rPr>
                <w:bCs/>
                <w:color w:val="FF0000"/>
                <w:sz w:val="22"/>
                <w:szCs w:val="22"/>
              </w:rPr>
              <w:t>current</w:t>
            </w:r>
            <w:r w:rsidR="00E803DC" w:rsidRPr="00B3790F">
              <w:rPr>
                <w:bCs/>
                <w:color w:val="FF0000"/>
                <w:sz w:val="22"/>
                <w:szCs w:val="22"/>
              </w:rPr>
              <w:t xml:space="preserve"> status </w:t>
            </w:r>
            <w:r w:rsidR="006437C8" w:rsidRPr="00B3790F">
              <w:rPr>
                <w:bCs/>
                <w:color w:val="FF0000"/>
                <w:sz w:val="22"/>
                <w:szCs w:val="22"/>
              </w:rPr>
              <w:t xml:space="preserve">of the movement at </w:t>
            </w:r>
            <w:r w:rsidR="005B7A41" w:rsidRPr="00B3790F">
              <w:rPr>
                <w:bCs/>
                <w:color w:val="FF0000"/>
                <w:sz w:val="22"/>
                <w:szCs w:val="22"/>
              </w:rPr>
              <w:t xml:space="preserve">the Office of Transit or </w:t>
            </w:r>
            <w:r w:rsidR="006437C8" w:rsidRPr="00B3790F">
              <w:rPr>
                <w:bCs/>
                <w:color w:val="FF0000"/>
                <w:sz w:val="22"/>
                <w:szCs w:val="22"/>
              </w:rPr>
              <w:t xml:space="preserve">at </w:t>
            </w:r>
            <w:r w:rsidR="005B7A41" w:rsidRPr="00B3790F">
              <w:rPr>
                <w:bCs/>
                <w:color w:val="FF0000"/>
                <w:sz w:val="22"/>
                <w:szCs w:val="22"/>
              </w:rPr>
              <w:t xml:space="preserve">the Office of Exit for Transit  </w:t>
            </w:r>
            <w:r w:rsidR="00937AD7" w:rsidRPr="00B3790F">
              <w:rPr>
                <w:bCs/>
                <w:color w:val="FF0000"/>
                <w:sz w:val="22"/>
                <w:szCs w:val="22"/>
              </w:rPr>
              <w:t>(</w:t>
            </w:r>
            <w:r w:rsidR="006437C8" w:rsidRPr="00B3790F">
              <w:rPr>
                <w:bCs/>
                <w:color w:val="FF0000"/>
                <w:sz w:val="22"/>
                <w:szCs w:val="22"/>
              </w:rPr>
              <w:t xml:space="preserve">those </w:t>
            </w:r>
            <w:r w:rsidR="00937AD7" w:rsidRPr="00B3790F">
              <w:rPr>
                <w:bCs/>
                <w:color w:val="FF0000"/>
                <w:sz w:val="22"/>
                <w:szCs w:val="22"/>
              </w:rPr>
              <w:t xml:space="preserve">involved into the transit movement) </w:t>
            </w:r>
            <w:r w:rsidR="005B7A41" w:rsidRPr="00B3790F">
              <w:rPr>
                <w:bCs/>
                <w:color w:val="FF0000"/>
                <w:sz w:val="22"/>
                <w:szCs w:val="22"/>
              </w:rPr>
              <w:t>and thus</w:t>
            </w:r>
            <w:r w:rsidRPr="00B3790F">
              <w:rPr>
                <w:bCs/>
                <w:color w:val="FF0000"/>
                <w:sz w:val="22"/>
                <w:szCs w:val="22"/>
              </w:rPr>
              <w:t xml:space="preserve"> </w:t>
            </w:r>
            <w:r w:rsidR="006437C8" w:rsidRPr="00B3790F">
              <w:rPr>
                <w:bCs/>
                <w:color w:val="FF0000"/>
                <w:sz w:val="22"/>
                <w:szCs w:val="22"/>
              </w:rPr>
              <w:t>‘</w:t>
            </w:r>
            <w:r w:rsidR="005B7A41" w:rsidRPr="00B3790F">
              <w:rPr>
                <w:bCs/>
                <w:color w:val="FF0000"/>
                <w:sz w:val="22"/>
                <w:szCs w:val="22"/>
              </w:rPr>
              <w:t>manually</w:t>
            </w:r>
            <w:r w:rsidR="006437C8" w:rsidRPr="00B3790F">
              <w:rPr>
                <w:bCs/>
                <w:color w:val="FF0000"/>
                <w:sz w:val="22"/>
                <w:szCs w:val="22"/>
              </w:rPr>
              <w:t>’</w:t>
            </w:r>
            <w:r w:rsidR="00114485" w:rsidRPr="00B3790F">
              <w:rPr>
                <w:bCs/>
                <w:color w:val="FF0000"/>
                <w:sz w:val="22"/>
                <w:szCs w:val="22"/>
              </w:rPr>
              <w:t xml:space="preserve"> </w:t>
            </w:r>
            <w:r w:rsidR="006437C8" w:rsidRPr="00B3790F">
              <w:rPr>
                <w:bCs/>
                <w:color w:val="FF0000"/>
                <w:sz w:val="22"/>
                <w:szCs w:val="22"/>
              </w:rPr>
              <w:t xml:space="preserve">triggers the </w:t>
            </w:r>
            <w:r w:rsidRPr="00B3790F">
              <w:rPr>
                <w:bCs/>
                <w:color w:val="FF0000"/>
                <w:sz w:val="22"/>
                <w:szCs w:val="22"/>
              </w:rPr>
              <w:t>send</w:t>
            </w:r>
            <w:r w:rsidR="006437C8" w:rsidRPr="00B3790F">
              <w:rPr>
                <w:bCs/>
                <w:color w:val="FF0000"/>
                <w:sz w:val="22"/>
                <w:szCs w:val="22"/>
              </w:rPr>
              <w:t>ing</w:t>
            </w:r>
            <w:r w:rsidRPr="00B3790F">
              <w:rPr>
                <w:bCs/>
                <w:color w:val="FF0000"/>
                <w:sz w:val="22"/>
                <w:szCs w:val="22"/>
              </w:rPr>
              <w:t xml:space="preserve"> </w:t>
            </w:r>
            <w:r w:rsidR="006437C8" w:rsidRPr="00B3790F">
              <w:rPr>
                <w:bCs/>
                <w:color w:val="FF0000"/>
                <w:sz w:val="22"/>
                <w:szCs w:val="22"/>
              </w:rPr>
              <w:t xml:space="preserve">of </w:t>
            </w:r>
            <w:r w:rsidRPr="00B3790F">
              <w:rPr>
                <w:bCs/>
                <w:color w:val="FF0000"/>
                <w:sz w:val="22"/>
                <w:szCs w:val="22"/>
              </w:rPr>
              <w:t xml:space="preserve">the IE094 </w:t>
            </w:r>
            <w:r w:rsidR="00114485" w:rsidRPr="00B3790F">
              <w:rPr>
                <w:bCs/>
                <w:color w:val="FF0000"/>
                <w:sz w:val="22"/>
                <w:szCs w:val="22"/>
              </w:rPr>
              <w:t>message</w:t>
            </w:r>
            <w:r w:rsidR="005B7A41" w:rsidRPr="00B3790F">
              <w:rPr>
                <w:bCs/>
                <w:color w:val="FF0000"/>
                <w:sz w:val="22"/>
                <w:szCs w:val="22"/>
              </w:rPr>
              <w:t xml:space="preserve"> to any of these Offices</w:t>
            </w:r>
            <w:r w:rsidRPr="00B3790F">
              <w:rPr>
                <w:bCs/>
                <w:sz w:val="22"/>
                <w:szCs w:val="22"/>
              </w:rPr>
              <w:t>].</w:t>
            </w:r>
          </w:p>
          <w:p w14:paraId="5CD1CDFB" w14:textId="77777777" w:rsidR="00D533E5" w:rsidRPr="00B3790F" w:rsidRDefault="00D533E5" w:rsidP="00DE413F">
            <w:pPr>
              <w:ind w:left="720"/>
              <w:rPr>
                <w:bCs/>
                <w:sz w:val="22"/>
                <w:szCs w:val="22"/>
              </w:rPr>
            </w:pPr>
          </w:p>
          <w:p w14:paraId="1D645127" w14:textId="7C95852D" w:rsidR="00D533E5" w:rsidRPr="00B3790F" w:rsidRDefault="00D533E5" w:rsidP="00DE413F">
            <w:pPr>
              <w:ind w:left="720"/>
              <w:rPr>
                <w:b/>
                <w:sz w:val="22"/>
                <w:szCs w:val="22"/>
              </w:rPr>
            </w:pPr>
            <w:r w:rsidRPr="00B3790F">
              <w:rPr>
                <w:b/>
                <w:sz w:val="22"/>
                <w:szCs w:val="22"/>
              </w:rPr>
              <w:t>[Step 11]</w:t>
            </w:r>
            <w:r w:rsidRPr="00B3790F">
              <w:rPr>
                <w:bCs/>
                <w:sz w:val="22"/>
                <w:szCs w:val="22"/>
              </w:rPr>
              <w:t xml:space="preserve"> The Office of Destination then replies with the ‘Status Response’ C_STD_RSP (IE095) message, which contains a state from the set of possible required MRN states at an Office of Destination [</w:t>
            </w:r>
            <w:r w:rsidRPr="00B3790F">
              <w:rPr>
                <w:bCs/>
                <w:strike/>
                <w:color w:val="FF0000"/>
                <w:sz w:val="22"/>
                <w:szCs w:val="22"/>
              </w:rPr>
              <w:t xml:space="preserve">or </w:t>
            </w:r>
            <w:r w:rsidRPr="00B3790F">
              <w:rPr>
                <w:bCs/>
                <w:sz w:val="22"/>
                <w:szCs w:val="22"/>
              </w:rPr>
              <w:t xml:space="preserve">the Office of Transit </w:t>
            </w:r>
            <w:r w:rsidR="004B68FD" w:rsidRPr="00B3790F">
              <w:rPr>
                <w:bCs/>
                <w:color w:val="FF0000"/>
                <w:sz w:val="22"/>
                <w:szCs w:val="22"/>
              </w:rPr>
              <w:t>or the Office of Exit for Transit</w:t>
            </w:r>
            <w:r w:rsidR="004B68FD" w:rsidRPr="00B3790F">
              <w:rPr>
                <w:bCs/>
                <w:sz w:val="22"/>
                <w:szCs w:val="22"/>
              </w:rPr>
              <w:t xml:space="preserve"> </w:t>
            </w:r>
            <w:r w:rsidRPr="00B3790F">
              <w:rPr>
                <w:bCs/>
                <w:strike/>
                <w:color w:val="FF0000"/>
                <w:sz w:val="22"/>
                <w:szCs w:val="22"/>
              </w:rPr>
              <w:t xml:space="preserve">may </w:t>
            </w:r>
            <w:r w:rsidRPr="00B3790F">
              <w:rPr>
                <w:bCs/>
                <w:sz w:val="22"/>
                <w:szCs w:val="22"/>
              </w:rPr>
              <w:t xml:space="preserve">also </w:t>
            </w:r>
            <w:proofErr w:type="spellStart"/>
            <w:r w:rsidRPr="00B3790F">
              <w:rPr>
                <w:bCs/>
                <w:sz w:val="22"/>
                <w:szCs w:val="22"/>
              </w:rPr>
              <w:t>repl</w:t>
            </w:r>
            <w:r w:rsidRPr="00B3790F">
              <w:rPr>
                <w:bCs/>
                <w:strike/>
                <w:color w:val="FF0000"/>
                <w:sz w:val="22"/>
                <w:szCs w:val="22"/>
              </w:rPr>
              <w:t>y</w:t>
            </w:r>
            <w:r w:rsidR="004B68FD" w:rsidRPr="00B3790F">
              <w:rPr>
                <w:bCs/>
                <w:color w:val="FF0000"/>
                <w:sz w:val="22"/>
                <w:szCs w:val="22"/>
              </w:rPr>
              <w:t>ies</w:t>
            </w:r>
            <w:proofErr w:type="spellEnd"/>
            <w:r w:rsidRPr="00B3790F">
              <w:rPr>
                <w:bCs/>
                <w:sz w:val="22"/>
                <w:szCs w:val="22"/>
              </w:rPr>
              <w:t xml:space="preserve"> with the IE095 </w:t>
            </w:r>
            <w:r w:rsidR="00114485" w:rsidRPr="00B3790F">
              <w:rPr>
                <w:bCs/>
                <w:color w:val="FF0000"/>
                <w:sz w:val="22"/>
                <w:szCs w:val="22"/>
              </w:rPr>
              <w:t>message</w:t>
            </w:r>
            <w:r w:rsidR="00114485" w:rsidRPr="00B3790F">
              <w:rPr>
                <w:bCs/>
                <w:sz w:val="22"/>
                <w:szCs w:val="22"/>
              </w:rPr>
              <w:t xml:space="preserve"> </w:t>
            </w:r>
            <w:r w:rsidRPr="00B3790F">
              <w:rPr>
                <w:bCs/>
                <w:color w:val="FF0000"/>
                <w:sz w:val="22"/>
                <w:szCs w:val="22"/>
              </w:rPr>
              <w:t>to</w:t>
            </w:r>
            <w:r w:rsidR="004B68FD" w:rsidRPr="00B3790F">
              <w:rPr>
                <w:bCs/>
                <w:color w:val="FF0000"/>
                <w:sz w:val="22"/>
                <w:szCs w:val="22"/>
              </w:rPr>
              <w:t xml:space="preserve"> the</w:t>
            </w:r>
            <w:r w:rsidRPr="00B3790F">
              <w:rPr>
                <w:bCs/>
                <w:sz w:val="22"/>
                <w:szCs w:val="22"/>
              </w:rPr>
              <w:t xml:space="preserve"> Office of Departure</w:t>
            </w:r>
            <w:r w:rsidR="004B68FD" w:rsidRPr="00B3790F">
              <w:rPr>
                <w:bCs/>
                <w:sz w:val="22"/>
                <w:szCs w:val="22"/>
              </w:rPr>
              <w:t xml:space="preserve"> </w:t>
            </w:r>
            <w:r w:rsidR="004B68FD" w:rsidRPr="00B3790F">
              <w:rPr>
                <w:bCs/>
                <w:color w:val="FF0000"/>
                <w:sz w:val="22"/>
                <w:szCs w:val="22"/>
              </w:rPr>
              <w:t>that has previously sent the IE094</w:t>
            </w:r>
            <w:r w:rsidR="00114485" w:rsidRPr="00B3790F">
              <w:rPr>
                <w:bCs/>
                <w:color w:val="FF0000"/>
                <w:sz w:val="22"/>
                <w:szCs w:val="22"/>
              </w:rPr>
              <w:t xml:space="preserve"> message</w:t>
            </w:r>
            <w:r w:rsidRPr="00B3790F">
              <w:rPr>
                <w:bCs/>
                <w:sz w:val="22"/>
                <w:szCs w:val="22"/>
              </w:rPr>
              <w:t xml:space="preserve">], as specified in the State Transition Diagrams in paragraphs </w:t>
            </w:r>
            <w:r w:rsidR="00485636" w:rsidRPr="00B3790F">
              <w:rPr>
                <w:bCs/>
                <w:color w:val="FF0000"/>
                <w:sz w:val="22"/>
                <w:szCs w:val="22"/>
              </w:rPr>
              <w:t>III.V.1</w:t>
            </w:r>
            <w:r w:rsidR="00D624B7" w:rsidRPr="00B3790F">
              <w:rPr>
                <w:bCs/>
                <w:color w:val="FF0000"/>
                <w:sz w:val="22"/>
                <w:szCs w:val="22"/>
              </w:rPr>
              <w:t xml:space="preserve"> or</w:t>
            </w:r>
            <w:r w:rsidR="00485636" w:rsidRPr="00B3790F">
              <w:rPr>
                <w:bCs/>
                <w:sz w:val="22"/>
                <w:szCs w:val="22"/>
              </w:rPr>
              <w:t xml:space="preserve"> </w:t>
            </w:r>
            <w:r w:rsidR="00485636" w:rsidRPr="00B3790F">
              <w:rPr>
                <w:bCs/>
                <w:color w:val="FF0000"/>
                <w:sz w:val="22"/>
                <w:szCs w:val="22"/>
              </w:rPr>
              <w:t>III.V.2</w:t>
            </w:r>
            <w:r w:rsidR="00D624B7" w:rsidRPr="00B3790F">
              <w:rPr>
                <w:bCs/>
                <w:color w:val="FF0000"/>
                <w:sz w:val="22"/>
                <w:szCs w:val="22"/>
              </w:rPr>
              <w:t xml:space="preserve"> or</w:t>
            </w:r>
            <w:r w:rsidR="00485636" w:rsidRPr="00B3790F">
              <w:rPr>
                <w:bCs/>
                <w:color w:val="FF0000"/>
                <w:sz w:val="22"/>
                <w:szCs w:val="22"/>
              </w:rPr>
              <w:t xml:space="preserve"> </w:t>
            </w:r>
            <w:r w:rsidRPr="00B3790F">
              <w:rPr>
                <w:bCs/>
                <w:sz w:val="22"/>
                <w:szCs w:val="22"/>
              </w:rPr>
              <w:t>III.V.3 or III.V.</w:t>
            </w:r>
            <w:r w:rsidRPr="00B3790F">
              <w:rPr>
                <w:bCs/>
                <w:strike/>
                <w:color w:val="FF0000"/>
                <w:sz w:val="22"/>
                <w:szCs w:val="22"/>
              </w:rPr>
              <w:t>2</w:t>
            </w:r>
            <w:r w:rsidR="00485636" w:rsidRPr="00B3790F">
              <w:rPr>
                <w:bCs/>
                <w:color w:val="FF0000"/>
                <w:sz w:val="22"/>
                <w:szCs w:val="22"/>
              </w:rPr>
              <w:t>4</w:t>
            </w:r>
            <w:r w:rsidRPr="00B3790F">
              <w:rPr>
                <w:bCs/>
                <w:sz w:val="22"/>
                <w:szCs w:val="22"/>
              </w:rPr>
              <w:t xml:space="preserve"> respectively</w:t>
            </w:r>
            <w:r w:rsidR="00D624B7" w:rsidRPr="00B3790F">
              <w:rPr>
                <w:bCs/>
                <w:sz w:val="22"/>
                <w:szCs w:val="22"/>
              </w:rPr>
              <w:t xml:space="preserve"> </w:t>
            </w:r>
            <w:r w:rsidR="00D624B7" w:rsidRPr="00B3790F">
              <w:rPr>
                <w:bCs/>
                <w:color w:val="FF0000"/>
                <w:sz w:val="22"/>
                <w:szCs w:val="22"/>
              </w:rPr>
              <w:t xml:space="preserve">(i.e. the appropriate state to be used in the IE094/IE095 messages </w:t>
            </w:r>
            <w:r w:rsidR="00DB6071" w:rsidRPr="00B3790F">
              <w:rPr>
                <w:bCs/>
                <w:color w:val="FF0000"/>
                <w:sz w:val="22"/>
                <w:szCs w:val="22"/>
              </w:rPr>
              <w:t>is indicated</w:t>
            </w:r>
            <w:r w:rsidR="00D624B7" w:rsidRPr="00B3790F">
              <w:rPr>
                <w:bCs/>
                <w:color w:val="FF0000"/>
                <w:sz w:val="22"/>
                <w:szCs w:val="22"/>
              </w:rPr>
              <w:t xml:space="preserve"> </w:t>
            </w:r>
            <w:r w:rsidR="00ED144B" w:rsidRPr="00B3790F">
              <w:rPr>
                <w:bCs/>
                <w:color w:val="FF0000"/>
                <w:sz w:val="22"/>
                <w:szCs w:val="22"/>
              </w:rPr>
              <w:t>into</w:t>
            </w:r>
            <w:r w:rsidR="00D624B7" w:rsidRPr="00B3790F">
              <w:rPr>
                <w:bCs/>
                <w:color w:val="FF0000"/>
                <w:sz w:val="22"/>
                <w:szCs w:val="22"/>
              </w:rPr>
              <w:t xml:space="preserve"> </w:t>
            </w:r>
            <w:r w:rsidR="00114485" w:rsidRPr="00B3790F">
              <w:rPr>
                <w:bCs/>
                <w:color w:val="FF0000"/>
                <w:sz w:val="22"/>
                <w:szCs w:val="22"/>
              </w:rPr>
              <w:t xml:space="preserve">the </w:t>
            </w:r>
            <w:r w:rsidR="00D624B7" w:rsidRPr="00B3790F">
              <w:rPr>
                <w:bCs/>
                <w:color w:val="FF0000"/>
                <w:sz w:val="22"/>
                <w:szCs w:val="22"/>
              </w:rPr>
              <w:t xml:space="preserve">column “Reported to Requested NCTS Office” </w:t>
            </w:r>
            <w:r w:rsidR="00E803DC" w:rsidRPr="00B3790F">
              <w:rPr>
                <w:bCs/>
                <w:color w:val="FF0000"/>
                <w:sz w:val="22"/>
                <w:szCs w:val="22"/>
              </w:rPr>
              <w:t>at the end of each aforementioned paragraph that displays in tabular format the applicable states of an Office</w:t>
            </w:r>
            <w:r w:rsidR="00D624B7" w:rsidRPr="00B3790F">
              <w:rPr>
                <w:bCs/>
                <w:color w:val="FF0000"/>
                <w:sz w:val="22"/>
                <w:szCs w:val="22"/>
              </w:rPr>
              <w:t>)</w:t>
            </w:r>
            <w:r w:rsidRPr="00B3790F">
              <w:rPr>
                <w:bCs/>
                <w:sz w:val="22"/>
                <w:szCs w:val="22"/>
              </w:rPr>
              <w:t>.</w:t>
            </w:r>
          </w:p>
          <w:p w14:paraId="7AFBE926" w14:textId="1093AD06" w:rsidR="00CC31CA" w:rsidRPr="00B3790F" w:rsidRDefault="00CC31CA" w:rsidP="00DE413F">
            <w:pPr>
              <w:ind w:left="720"/>
              <w:rPr>
                <w:bCs/>
                <w:color w:val="FF0000"/>
                <w:sz w:val="22"/>
                <w:szCs w:val="22"/>
              </w:rPr>
            </w:pPr>
            <w:r w:rsidRPr="00B3790F">
              <w:rPr>
                <w:bCs/>
                <w:color w:val="FF0000"/>
                <w:sz w:val="22"/>
                <w:szCs w:val="22"/>
              </w:rPr>
              <w:t>[…]</w:t>
            </w:r>
          </w:p>
          <w:p w14:paraId="2E49D78A" w14:textId="5208D9A0" w:rsidR="002666C1" w:rsidRPr="00B3790F" w:rsidRDefault="002666C1" w:rsidP="00DE413F">
            <w:pPr>
              <w:ind w:left="720"/>
              <w:rPr>
                <w:bCs/>
                <w:color w:val="FF0000"/>
                <w:sz w:val="22"/>
                <w:szCs w:val="22"/>
              </w:rPr>
            </w:pPr>
            <w:r w:rsidRPr="00B3790F">
              <w:rPr>
                <w:bCs/>
                <w:color w:val="FF0000"/>
                <w:sz w:val="22"/>
                <w:szCs w:val="22"/>
              </w:rPr>
              <w:t xml:space="preserve">NOTE: It is up to the national </w:t>
            </w:r>
            <w:r w:rsidR="00DB6071" w:rsidRPr="00B3790F">
              <w:rPr>
                <w:bCs/>
                <w:color w:val="FF0000"/>
                <w:sz w:val="22"/>
                <w:szCs w:val="22"/>
              </w:rPr>
              <w:t xml:space="preserve">decision whether the Office of Departure </w:t>
            </w:r>
            <w:r w:rsidRPr="00B3790F">
              <w:rPr>
                <w:bCs/>
                <w:color w:val="FF0000"/>
                <w:sz w:val="22"/>
                <w:szCs w:val="22"/>
              </w:rPr>
              <w:t>send</w:t>
            </w:r>
            <w:r w:rsidR="00DB6071" w:rsidRPr="00B3790F">
              <w:rPr>
                <w:bCs/>
                <w:color w:val="FF0000"/>
                <w:sz w:val="22"/>
                <w:szCs w:val="22"/>
              </w:rPr>
              <w:t>s</w:t>
            </w:r>
            <w:r w:rsidRPr="00B3790F">
              <w:rPr>
                <w:bCs/>
                <w:color w:val="FF0000"/>
                <w:sz w:val="22"/>
                <w:szCs w:val="22"/>
              </w:rPr>
              <w:t xml:space="preserve"> at the same time</w:t>
            </w:r>
            <w:r w:rsidR="00ED144B" w:rsidRPr="00B3790F">
              <w:rPr>
                <w:bCs/>
                <w:color w:val="FF0000"/>
                <w:sz w:val="22"/>
                <w:szCs w:val="22"/>
              </w:rPr>
              <w:t xml:space="preserve"> </w:t>
            </w:r>
            <w:r w:rsidRPr="00B3790F">
              <w:rPr>
                <w:bCs/>
                <w:color w:val="FF0000"/>
                <w:sz w:val="22"/>
                <w:szCs w:val="22"/>
              </w:rPr>
              <w:t xml:space="preserve">the ‘Status Request’ C_STD_REQ (IE094) </w:t>
            </w:r>
            <w:r w:rsidR="00901FC6" w:rsidRPr="00B3790F">
              <w:rPr>
                <w:bCs/>
                <w:color w:val="FF0000"/>
                <w:sz w:val="22"/>
                <w:szCs w:val="22"/>
              </w:rPr>
              <w:t xml:space="preserve">message </w:t>
            </w:r>
            <w:r w:rsidRPr="00B3790F">
              <w:rPr>
                <w:bCs/>
                <w:color w:val="FF0000"/>
                <w:sz w:val="22"/>
                <w:szCs w:val="22"/>
              </w:rPr>
              <w:t xml:space="preserve">to </w:t>
            </w:r>
            <w:r w:rsidR="00ED144B" w:rsidRPr="00B3790F">
              <w:rPr>
                <w:bCs/>
                <w:color w:val="FF0000"/>
                <w:sz w:val="22"/>
                <w:szCs w:val="22"/>
              </w:rPr>
              <w:t>the</w:t>
            </w:r>
            <w:r w:rsidRPr="00B3790F">
              <w:rPr>
                <w:bCs/>
                <w:color w:val="FF0000"/>
                <w:sz w:val="22"/>
                <w:szCs w:val="22"/>
              </w:rPr>
              <w:t xml:space="preserve"> </w:t>
            </w:r>
            <w:r w:rsidR="00937AD7" w:rsidRPr="00B3790F">
              <w:rPr>
                <w:bCs/>
                <w:color w:val="FF0000"/>
                <w:sz w:val="22"/>
                <w:szCs w:val="22"/>
              </w:rPr>
              <w:t xml:space="preserve">involved </w:t>
            </w:r>
            <w:r w:rsidRPr="00B3790F">
              <w:rPr>
                <w:bCs/>
                <w:color w:val="FF0000"/>
                <w:sz w:val="22"/>
                <w:szCs w:val="22"/>
              </w:rPr>
              <w:t>Office</w:t>
            </w:r>
            <w:r w:rsidR="00ED144B" w:rsidRPr="00B3790F">
              <w:rPr>
                <w:bCs/>
                <w:color w:val="FF0000"/>
                <w:sz w:val="22"/>
                <w:szCs w:val="22"/>
              </w:rPr>
              <w:t>(</w:t>
            </w:r>
            <w:r w:rsidRPr="00B3790F">
              <w:rPr>
                <w:bCs/>
                <w:color w:val="FF0000"/>
                <w:sz w:val="22"/>
                <w:szCs w:val="22"/>
              </w:rPr>
              <w:t>s</w:t>
            </w:r>
            <w:r w:rsidR="00ED144B" w:rsidRPr="00B3790F">
              <w:rPr>
                <w:bCs/>
                <w:color w:val="FF0000"/>
                <w:sz w:val="22"/>
                <w:szCs w:val="22"/>
              </w:rPr>
              <w:t>)</w:t>
            </w:r>
            <w:r w:rsidRPr="00B3790F">
              <w:rPr>
                <w:bCs/>
                <w:color w:val="FF0000"/>
                <w:sz w:val="22"/>
                <w:szCs w:val="22"/>
              </w:rPr>
              <w:t xml:space="preserve"> </w:t>
            </w:r>
            <w:r w:rsidR="00DB6071" w:rsidRPr="00B3790F">
              <w:rPr>
                <w:bCs/>
                <w:color w:val="FF0000"/>
                <w:sz w:val="22"/>
                <w:szCs w:val="22"/>
              </w:rPr>
              <w:t xml:space="preserve">into the transit movement </w:t>
            </w:r>
            <w:r w:rsidRPr="00B3790F">
              <w:rPr>
                <w:bCs/>
                <w:color w:val="FF0000"/>
                <w:sz w:val="22"/>
                <w:szCs w:val="22"/>
              </w:rPr>
              <w:t xml:space="preserve">(i.e. Office of Transit </w:t>
            </w:r>
            <w:r w:rsidR="00901FC6" w:rsidRPr="00B3790F">
              <w:rPr>
                <w:bCs/>
                <w:color w:val="FF0000"/>
                <w:sz w:val="22"/>
                <w:szCs w:val="22"/>
              </w:rPr>
              <w:t>and/</w:t>
            </w:r>
            <w:r w:rsidRPr="00B3790F">
              <w:rPr>
                <w:bCs/>
                <w:color w:val="FF0000"/>
                <w:sz w:val="22"/>
                <w:szCs w:val="22"/>
              </w:rPr>
              <w:t xml:space="preserve">or Office of Exit for Transit </w:t>
            </w:r>
            <w:r w:rsidR="00901FC6" w:rsidRPr="00B3790F">
              <w:rPr>
                <w:bCs/>
                <w:color w:val="FF0000"/>
                <w:sz w:val="22"/>
                <w:szCs w:val="22"/>
              </w:rPr>
              <w:t>and/</w:t>
            </w:r>
            <w:r w:rsidRPr="00B3790F">
              <w:rPr>
                <w:bCs/>
                <w:color w:val="FF0000"/>
                <w:sz w:val="22"/>
                <w:szCs w:val="22"/>
              </w:rPr>
              <w:t xml:space="preserve">or Office of Destination), but </w:t>
            </w:r>
            <w:r w:rsidR="00626563" w:rsidRPr="00B3790F">
              <w:rPr>
                <w:bCs/>
                <w:color w:val="FF0000"/>
                <w:sz w:val="22"/>
                <w:szCs w:val="22"/>
              </w:rPr>
              <w:t xml:space="preserve">it should be stressed that </w:t>
            </w:r>
            <w:r w:rsidRPr="00B3790F">
              <w:rPr>
                <w:bCs/>
                <w:color w:val="FF0000"/>
                <w:sz w:val="22"/>
                <w:szCs w:val="22"/>
              </w:rPr>
              <w:t xml:space="preserve">only one (1) ‘Status Request’ C_STD_REQ (IE094) </w:t>
            </w:r>
            <w:r w:rsidR="00901FC6" w:rsidRPr="00B3790F">
              <w:rPr>
                <w:bCs/>
                <w:color w:val="FF0000"/>
                <w:sz w:val="22"/>
                <w:szCs w:val="22"/>
              </w:rPr>
              <w:t xml:space="preserve">message </w:t>
            </w:r>
            <w:r w:rsidRPr="00B3790F">
              <w:rPr>
                <w:bCs/>
                <w:color w:val="FF0000"/>
                <w:sz w:val="22"/>
                <w:szCs w:val="22"/>
              </w:rPr>
              <w:t xml:space="preserve">can be processed </w:t>
            </w:r>
            <w:r w:rsidR="00E803DC" w:rsidRPr="00B3790F">
              <w:rPr>
                <w:bCs/>
                <w:color w:val="FF0000"/>
                <w:sz w:val="22"/>
                <w:szCs w:val="22"/>
              </w:rPr>
              <w:t xml:space="preserve">at a time </w:t>
            </w:r>
            <w:r w:rsidRPr="00B3790F">
              <w:rPr>
                <w:bCs/>
                <w:color w:val="FF0000"/>
                <w:sz w:val="22"/>
                <w:szCs w:val="22"/>
              </w:rPr>
              <w:t>by any receiving Office</w:t>
            </w:r>
            <w:r w:rsidR="00C51BD1" w:rsidRPr="00B3790F">
              <w:rPr>
                <w:bCs/>
                <w:color w:val="FF0000"/>
                <w:sz w:val="22"/>
                <w:szCs w:val="22"/>
              </w:rPr>
              <w:t xml:space="preserve"> (i.e. to reply </w:t>
            </w:r>
            <w:r w:rsidR="00DB6071" w:rsidRPr="00B3790F">
              <w:rPr>
                <w:bCs/>
                <w:color w:val="FF0000"/>
                <w:sz w:val="22"/>
                <w:szCs w:val="22"/>
              </w:rPr>
              <w:t xml:space="preserve">to the Office of Departure </w:t>
            </w:r>
            <w:r w:rsidR="00C51BD1" w:rsidRPr="00B3790F">
              <w:rPr>
                <w:bCs/>
                <w:color w:val="FF0000"/>
                <w:sz w:val="22"/>
                <w:szCs w:val="22"/>
              </w:rPr>
              <w:t>with the ‘Status Response’ C_STD_RSP (IE095) message)</w:t>
            </w:r>
            <w:r w:rsidRPr="00B3790F">
              <w:rPr>
                <w:bCs/>
                <w:color w:val="FF0000"/>
                <w:sz w:val="22"/>
                <w:szCs w:val="22"/>
              </w:rPr>
              <w:t xml:space="preserve">. </w:t>
            </w:r>
          </w:p>
          <w:p w14:paraId="595BBA6B" w14:textId="21DE51E2" w:rsidR="00B3790F" w:rsidRPr="006F57E6" w:rsidRDefault="00B3790F" w:rsidP="007D2580">
            <w:pPr>
              <w:rPr>
                <w:rFonts w:asciiTheme="minorHAnsi" w:hAnsiTheme="minorHAnsi" w:cstheme="minorHAnsi"/>
                <w:b/>
                <w:bCs/>
                <w:sz w:val="22"/>
                <w:szCs w:val="22"/>
              </w:rPr>
            </w:pPr>
          </w:p>
          <w:p w14:paraId="1B3F33A1" w14:textId="2CADE447" w:rsidR="00ED144B" w:rsidRPr="006F57E6" w:rsidRDefault="00ED144B" w:rsidP="006F57E6">
            <w:pPr>
              <w:pStyle w:val="ListParagraph"/>
              <w:numPr>
                <w:ilvl w:val="0"/>
                <w:numId w:val="35"/>
              </w:numPr>
              <w:rPr>
                <w:rFonts w:asciiTheme="minorHAnsi" w:hAnsiTheme="minorHAnsi" w:cstheme="minorHAnsi"/>
                <w:b/>
                <w:bCs/>
                <w:sz w:val="22"/>
                <w:szCs w:val="22"/>
              </w:rPr>
            </w:pPr>
            <w:r w:rsidRPr="006F57E6">
              <w:rPr>
                <w:rFonts w:asciiTheme="minorHAnsi" w:hAnsiTheme="minorHAnsi" w:cstheme="minorHAnsi"/>
                <w:b/>
                <w:bCs/>
                <w:sz w:val="22"/>
                <w:szCs w:val="22"/>
              </w:rPr>
              <w:t xml:space="preserve">In section III.V.2 </w:t>
            </w:r>
            <w:r w:rsidRPr="00B3790F">
              <w:rPr>
                <w:rFonts w:asciiTheme="minorHAnsi" w:hAnsiTheme="minorHAnsi" w:cstheme="minorHAnsi"/>
                <w:b/>
                <w:bCs/>
                <w:i/>
                <w:sz w:val="22"/>
                <w:szCs w:val="22"/>
              </w:rPr>
              <w:t>Office of Transit STD</w:t>
            </w:r>
            <w:r w:rsidRPr="006F57E6">
              <w:rPr>
                <w:rFonts w:asciiTheme="minorHAnsi" w:hAnsiTheme="minorHAnsi" w:cstheme="minorHAnsi"/>
                <w:b/>
                <w:bCs/>
                <w:sz w:val="22"/>
                <w:szCs w:val="22"/>
              </w:rPr>
              <w:t xml:space="preserve">, the </w:t>
            </w:r>
            <w:r w:rsidRPr="000153E8">
              <w:rPr>
                <w:rFonts w:asciiTheme="minorHAnsi" w:hAnsiTheme="minorHAnsi" w:cstheme="minorHAnsi"/>
                <w:b/>
                <w:bCs/>
                <w:sz w:val="22"/>
                <w:szCs w:val="22"/>
                <w:u w:val="single"/>
              </w:rPr>
              <w:t>Table 11</w:t>
            </w:r>
            <w:r w:rsidRPr="006F57E6">
              <w:rPr>
                <w:rFonts w:asciiTheme="minorHAnsi" w:hAnsiTheme="minorHAnsi" w:cstheme="minorHAnsi"/>
                <w:b/>
                <w:bCs/>
                <w:sz w:val="22"/>
                <w:szCs w:val="22"/>
              </w:rPr>
              <w:t xml:space="preserve">: </w:t>
            </w:r>
            <w:r w:rsidRPr="00B3790F">
              <w:rPr>
                <w:rFonts w:asciiTheme="minorHAnsi" w:hAnsiTheme="minorHAnsi" w:cstheme="minorHAnsi"/>
                <w:b/>
                <w:bCs/>
                <w:i/>
                <w:sz w:val="22"/>
                <w:szCs w:val="22"/>
              </w:rPr>
              <w:t>States of an MRN at the Office of Transit</w:t>
            </w:r>
            <w:r w:rsidRPr="006F57E6">
              <w:rPr>
                <w:rFonts w:asciiTheme="minorHAnsi" w:hAnsiTheme="minorHAnsi" w:cstheme="minorHAnsi"/>
                <w:b/>
                <w:bCs/>
                <w:sz w:val="22"/>
                <w:szCs w:val="22"/>
              </w:rPr>
              <w:t xml:space="preserve"> will be updated</w:t>
            </w:r>
            <w:r w:rsidR="006F57E6" w:rsidRPr="006F57E6">
              <w:rPr>
                <w:rFonts w:asciiTheme="minorHAnsi" w:hAnsiTheme="minorHAnsi" w:cstheme="minorHAnsi"/>
                <w:b/>
                <w:bCs/>
                <w:sz w:val="22"/>
                <w:szCs w:val="22"/>
              </w:rPr>
              <w:t xml:space="preserve"> as follows:</w:t>
            </w:r>
          </w:p>
          <w:p w14:paraId="48775F52" w14:textId="65DCDBAC" w:rsidR="00D533E5" w:rsidRPr="006F57E6" w:rsidRDefault="00D533E5" w:rsidP="007D2580">
            <w:pPr>
              <w:rPr>
                <w:rFonts w:asciiTheme="minorHAnsi" w:hAnsiTheme="minorHAnsi" w:cstheme="minorHAnsi"/>
                <w:b/>
                <w:bCs/>
                <w:sz w:val="22"/>
                <w:szCs w:val="22"/>
              </w:rPr>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2996"/>
              <w:gridCol w:w="992"/>
              <w:gridCol w:w="1276"/>
              <w:gridCol w:w="3264"/>
            </w:tblGrid>
            <w:tr w:rsidR="00ED144B" w:rsidRPr="006F57E6" w14:paraId="517B8591" w14:textId="2FF75423" w:rsidTr="00BC055A">
              <w:trPr>
                <w:tblHeader/>
                <w:jc w:val="center"/>
              </w:trPr>
              <w:tc>
                <w:tcPr>
                  <w:tcW w:w="2996" w:type="dxa"/>
                  <w:shd w:val="clear" w:color="auto" w:fill="001B50"/>
                </w:tcPr>
                <w:p w14:paraId="3DF2B3F5" w14:textId="77777777" w:rsidR="00ED144B" w:rsidRPr="00B3790F" w:rsidRDefault="00ED144B" w:rsidP="00ED144B">
                  <w:pPr>
                    <w:pStyle w:val="Table10"/>
                    <w:rPr>
                      <w:b/>
                      <w:sz w:val="22"/>
                      <w:szCs w:val="22"/>
                    </w:rPr>
                  </w:pPr>
                  <w:r w:rsidRPr="00B3790F">
                    <w:rPr>
                      <w:b/>
                      <w:sz w:val="22"/>
                      <w:szCs w:val="22"/>
                    </w:rPr>
                    <w:lastRenderedPageBreak/>
                    <w:t>Name</w:t>
                  </w:r>
                </w:p>
              </w:tc>
              <w:tc>
                <w:tcPr>
                  <w:tcW w:w="992" w:type="dxa"/>
                  <w:shd w:val="clear" w:color="auto" w:fill="001B50"/>
                </w:tcPr>
                <w:p w14:paraId="22EEA57B" w14:textId="77777777" w:rsidR="00ED144B" w:rsidRPr="00B3790F" w:rsidRDefault="00ED144B" w:rsidP="00ED144B">
                  <w:pPr>
                    <w:pStyle w:val="Table10"/>
                    <w:rPr>
                      <w:b/>
                      <w:sz w:val="22"/>
                      <w:szCs w:val="22"/>
                    </w:rPr>
                  </w:pPr>
                  <w:r w:rsidRPr="00B3790F">
                    <w:rPr>
                      <w:b/>
                      <w:sz w:val="22"/>
                      <w:szCs w:val="22"/>
                    </w:rPr>
                    <w:t>Status</w:t>
                  </w:r>
                </w:p>
              </w:tc>
              <w:tc>
                <w:tcPr>
                  <w:tcW w:w="1276" w:type="dxa"/>
                  <w:shd w:val="clear" w:color="auto" w:fill="001B50"/>
                </w:tcPr>
                <w:p w14:paraId="384F339B" w14:textId="77777777" w:rsidR="00ED144B" w:rsidRPr="00B3790F" w:rsidRDefault="00ED144B" w:rsidP="00ED144B">
                  <w:pPr>
                    <w:pStyle w:val="Table10"/>
                    <w:rPr>
                      <w:b/>
                      <w:sz w:val="22"/>
                      <w:szCs w:val="22"/>
                    </w:rPr>
                  </w:pPr>
                  <w:r w:rsidRPr="00B3790F">
                    <w:rPr>
                      <w:b/>
                      <w:sz w:val="22"/>
                      <w:szCs w:val="22"/>
                    </w:rPr>
                    <w:t>Final</w:t>
                  </w:r>
                </w:p>
              </w:tc>
              <w:tc>
                <w:tcPr>
                  <w:tcW w:w="3264" w:type="dxa"/>
                  <w:shd w:val="clear" w:color="auto" w:fill="001B50"/>
                </w:tcPr>
                <w:p w14:paraId="3E63912A" w14:textId="2D6CCE2E" w:rsidR="00ED144B" w:rsidRPr="00B3790F" w:rsidRDefault="00474A1C" w:rsidP="00ED144B">
                  <w:pPr>
                    <w:pStyle w:val="Table10"/>
                    <w:rPr>
                      <w:b/>
                      <w:color w:val="FF0000"/>
                      <w:sz w:val="22"/>
                      <w:szCs w:val="22"/>
                    </w:rPr>
                  </w:pPr>
                  <w:r w:rsidRPr="00B3790F">
                    <w:rPr>
                      <w:b/>
                      <w:color w:val="FF0000"/>
                      <w:sz w:val="22"/>
                      <w:szCs w:val="22"/>
                    </w:rPr>
                    <w:t>Reported to Requested NCTS Office</w:t>
                  </w:r>
                </w:p>
              </w:tc>
            </w:tr>
            <w:tr w:rsidR="00474A1C" w:rsidRPr="006F57E6" w14:paraId="7477F873" w14:textId="0CC4D8EB" w:rsidTr="00BC055A">
              <w:trPr>
                <w:tblHeader/>
                <w:jc w:val="center"/>
              </w:trPr>
              <w:tc>
                <w:tcPr>
                  <w:tcW w:w="2996" w:type="dxa"/>
                </w:tcPr>
                <w:p w14:paraId="0ABFF7BA" w14:textId="77777777" w:rsidR="00474A1C" w:rsidRPr="00B3790F" w:rsidRDefault="00474A1C" w:rsidP="00474A1C">
                  <w:pPr>
                    <w:pStyle w:val="Table10"/>
                    <w:keepNext/>
                    <w:keepLines/>
                    <w:jc w:val="both"/>
                    <w:rPr>
                      <w:sz w:val="22"/>
                      <w:szCs w:val="22"/>
                    </w:rPr>
                  </w:pPr>
                  <w:r w:rsidRPr="00B3790F">
                    <w:rPr>
                      <w:sz w:val="22"/>
                      <w:szCs w:val="22"/>
                    </w:rPr>
                    <w:t>None</w:t>
                  </w:r>
                </w:p>
              </w:tc>
              <w:tc>
                <w:tcPr>
                  <w:tcW w:w="992" w:type="dxa"/>
                </w:tcPr>
                <w:p w14:paraId="018F4B34"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7144B8F1" w14:textId="77777777" w:rsidR="00474A1C" w:rsidRPr="00B3790F" w:rsidRDefault="00474A1C" w:rsidP="00BC055A">
                  <w:pPr>
                    <w:pStyle w:val="Table10"/>
                    <w:keepNext/>
                    <w:keepLines/>
                    <w:jc w:val="center"/>
                    <w:rPr>
                      <w:sz w:val="22"/>
                      <w:szCs w:val="22"/>
                    </w:rPr>
                  </w:pPr>
                  <w:r w:rsidRPr="00B3790F">
                    <w:rPr>
                      <w:sz w:val="22"/>
                      <w:szCs w:val="22"/>
                    </w:rPr>
                    <w:t>No</w:t>
                  </w:r>
                </w:p>
              </w:tc>
              <w:tc>
                <w:tcPr>
                  <w:tcW w:w="3264" w:type="dxa"/>
                </w:tcPr>
                <w:p w14:paraId="76C26EFB" w14:textId="1A4B140F" w:rsidR="00474A1C" w:rsidRPr="00B3790F" w:rsidRDefault="007266D3" w:rsidP="009F0446">
                  <w:pPr>
                    <w:pStyle w:val="Table10"/>
                    <w:keepNext/>
                    <w:keepLines/>
                    <w:rPr>
                      <w:color w:val="FF0000"/>
                      <w:sz w:val="22"/>
                      <w:szCs w:val="22"/>
                    </w:rPr>
                  </w:pPr>
                  <w:r w:rsidRPr="00B3790F">
                    <w:rPr>
                      <w:color w:val="FF0000"/>
                      <w:sz w:val="22"/>
                      <w:szCs w:val="22"/>
                    </w:rPr>
                    <w:t>N/A</w:t>
                  </w:r>
                </w:p>
              </w:tc>
            </w:tr>
            <w:tr w:rsidR="00474A1C" w:rsidRPr="006F57E6" w14:paraId="06DDDADF" w14:textId="1C289B8E" w:rsidTr="00BC055A">
              <w:trPr>
                <w:tblHeader/>
                <w:jc w:val="center"/>
              </w:trPr>
              <w:tc>
                <w:tcPr>
                  <w:tcW w:w="2996" w:type="dxa"/>
                </w:tcPr>
                <w:p w14:paraId="398345BE" w14:textId="77777777" w:rsidR="00474A1C" w:rsidRPr="00B3790F" w:rsidRDefault="00474A1C" w:rsidP="00474A1C">
                  <w:pPr>
                    <w:pStyle w:val="Table10"/>
                    <w:keepNext/>
                    <w:keepLines/>
                    <w:jc w:val="both"/>
                    <w:rPr>
                      <w:sz w:val="22"/>
                      <w:szCs w:val="22"/>
                    </w:rPr>
                  </w:pPr>
                  <w:r w:rsidRPr="00B3790F">
                    <w:rPr>
                      <w:sz w:val="22"/>
                      <w:szCs w:val="22"/>
                    </w:rPr>
                    <w:t>Invalidated</w:t>
                  </w:r>
                </w:p>
              </w:tc>
              <w:tc>
                <w:tcPr>
                  <w:tcW w:w="992" w:type="dxa"/>
                </w:tcPr>
                <w:p w14:paraId="7C176E80"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29F71498"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5CE4608A" w14:textId="33C16A39" w:rsidR="00474A1C" w:rsidRPr="00B3790F" w:rsidRDefault="00474A1C" w:rsidP="009F0446">
                  <w:pPr>
                    <w:pStyle w:val="Table10"/>
                    <w:keepNext/>
                    <w:keepLines/>
                    <w:rPr>
                      <w:color w:val="FF0000"/>
                      <w:sz w:val="22"/>
                      <w:szCs w:val="22"/>
                    </w:rPr>
                  </w:pPr>
                  <w:r w:rsidRPr="00B3790F">
                    <w:rPr>
                      <w:color w:val="FF0000"/>
                      <w:sz w:val="22"/>
                      <w:szCs w:val="22"/>
                    </w:rPr>
                    <w:t>Invalidated</w:t>
                  </w:r>
                </w:p>
              </w:tc>
            </w:tr>
            <w:tr w:rsidR="00474A1C" w:rsidRPr="006F57E6" w14:paraId="0E92EEC4" w14:textId="405872B0" w:rsidTr="00BC055A">
              <w:trPr>
                <w:tblHeader/>
                <w:jc w:val="center"/>
              </w:trPr>
              <w:tc>
                <w:tcPr>
                  <w:tcW w:w="2996" w:type="dxa"/>
                </w:tcPr>
                <w:p w14:paraId="082253B7" w14:textId="77777777" w:rsidR="00474A1C" w:rsidRPr="00B3790F" w:rsidRDefault="00474A1C" w:rsidP="00474A1C">
                  <w:pPr>
                    <w:pStyle w:val="Table10"/>
                    <w:keepNext/>
                    <w:keepLines/>
                    <w:jc w:val="both"/>
                    <w:rPr>
                      <w:sz w:val="22"/>
                      <w:szCs w:val="22"/>
                    </w:rPr>
                  </w:pPr>
                  <w:r w:rsidRPr="00B3790F">
                    <w:rPr>
                      <w:sz w:val="22"/>
                      <w:szCs w:val="22"/>
                    </w:rPr>
                    <w:t>ATR created</w:t>
                  </w:r>
                </w:p>
              </w:tc>
              <w:tc>
                <w:tcPr>
                  <w:tcW w:w="992" w:type="dxa"/>
                </w:tcPr>
                <w:p w14:paraId="27F23786"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1248D152" w14:textId="77777777" w:rsidR="00474A1C" w:rsidRPr="00B3790F" w:rsidRDefault="00474A1C" w:rsidP="00BC055A">
                  <w:pPr>
                    <w:pStyle w:val="Table10"/>
                    <w:keepNext/>
                    <w:keepLines/>
                    <w:jc w:val="center"/>
                    <w:rPr>
                      <w:sz w:val="22"/>
                      <w:szCs w:val="22"/>
                    </w:rPr>
                  </w:pPr>
                  <w:r w:rsidRPr="00B3790F">
                    <w:rPr>
                      <w:sz w:val="22"/>
                      <w:szCs w:val="22"/>
                    </w:rPr>
                    <w:t>No</w:t>
                  </w:r>
                </w:p>
              </w:tc>
              <w:tc>
                <w:tcPr>
                  <w:tcW w:w="3264" w:type="dxa"/>
                </w:tcPr>
                <w:p w14:paraId="1C349AA3" w14:textId="1E14D684" w:rsidR="00474A1C" w:rsidRPr="00B3790F" w:rsidRDefault="00474A1C" w:rsidP="009F0446">
                  <w:pPr>
                    <w:pStyle w:val="Table10"/>
                    <w:keepNext/>
                    <w:keepLines/>
                    <w:rPr>
                      <w:color w:val="FF0000"/>
                      <w:sz w:val="22"/>
                      <w:szCs w:val="22"/>
                    </w:rPr>
                  </w:pPr>
                  <w:r w:rsidRPr="00B3790F">
                    <w:rPr>
                      <w:color w:val="FF0000"/>
                      <w:sz w:val="22"/>
                      <w:szCs w:val="22"/>
                    </w:rPr>
                    <w:t>ATR created</w:t>
                  </w:r>
                </w:p>
              </w:tc>
            </w:tr>
            <w:tr w:rsidR="00474A1C" w:rsidRPr="006F57E6" w14:paraId="7AB9665A" w14:textId="291D2ABF" w:rsidTr="00BC055A">
              <w:trPr>
                <w:tblHeader/>
                <w:jc w:val="center"/>
              </w:trPr>
              <w:tc>
                <w:tcPr>
                  <w:tcW w:w="2996" w:type="dxa"/>
                </w:tcPr>
                <w:p w14:paraId="35DE7C9E" w14:textId="77777777" w:rsidR="00474A1C" w:rsidRPr="00B3790F" w:rsidRDefault="00474A1C" w:rsidP="00474A1C">
                  <w:pPr>
                    <w:pStyle w:val="Table10"/>
                    <w:keepNext/>
                    <w:keepLines/>
                    <w:jc w:val="both"/>
                    <w:rPr>
                      <w:sz w:val="22"/>
                      <w:szCs w:val="22"/>
                    </w:rPr>
                  </w:pPr>
                  <w:r w:rsidRPr="00B3790F">
                    <w:rPr>
                      <w:sz w:val="22"/>
                      <w:szCs w:val="22"/>
                    </w:rPr>
                    <w:t>ATR requested</w:t>
                  </w:r>
                </w:p>
              </w:tc>
              <w:tc>
                <w:tcPr>
                  <w:tcW w:w="992" w:type="dxa"/>
                </w:tcPr>
                <w:p w14:paraId="335F81B5"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71FFBB17" w14:textId="77777777" w:rsidR="00474A1C" w:rsidRPr="00B3790F" w:rsidRDefault="00474A1C" w:rsidP="00BC055A">
                  <w:pPr>
                    <w:pStyle w:val="Table10"/>
                    <w:keepNext/>
                    <w:keepLines/>
                    <w:jc w:val="center"/>
                    <w:rPr>
                      <w:sz w:val="22"/>
                      <w:szCs w:val="22"/>
                    </w:rPr>
                  </w:pPr>
                  <w:r w:rsidRPr="00B3790F">
                    <w:rPr>
                      <w:sz w:val="22"/>
                      <w:szCs w:val="22"/>
                    </w:rPr>
                    <w:t>No</w:t>
                  </w:r>
                </w:p>
              </w:tc>
              <w:tc>
                <w:tcPr>
                  <w:tcW w:w="3264" w:type="dxa"/>
                </w:tcPr>
                <w:p w14:paraId="5EFD9875" w14:textId="20763636" w:rsidR="00474A1C" w:rsidRPr="00B3790F" w:rsidRDefault="00474A1C" w:rsidP="009F0446">
                  <w:pPr>
                    <w:pStyle w:val="Table10"/>
                    <w:keepNext/>
                    <w:keepLines/>
                    <w:rPr>
                      <w:color w:val="FF0000"/>
                      <w:sz w:val="22"/>
                      <w:szCs w:val="22"/>
                    </w:rPr>
                  </w:pPr>
                  <w:r w:rsidRPr="00B3790F">
                    <w:rPr>
                      <w:color w:val="FF0000"/>
                      <w:sz w:val="22"/>
                      <w:szCs w:val="22"/>
                    </w:rPr>
                    <w:t>ATR requested</w:t>
                  </w:r>
                </w:p>
              </w:tc>
            </w:tr>
            <w:tr w:rsidR="00474A1C" w:rsidRPr="006F57E6" w14:paraId="63160F27" w14:textId="41CEADC0" w:rsidTr="00BC055A">
              <w:trPr>
                <w:tblHeader/>
                <w:jc w:val="center"/>
              </w:trPr>
              <w:tc>
                <w:tcPr>
                  <w:tcW w:w="2996" w:type="dxa"/>
                </w:tcPr>
                <w:p w14:paraId="3598746C" w14:textId="77777777" w:rsidR="00474A1C" w:rsidRPr="00B3790F" w:rsidRDefault="00474A1C" w:rsidP="00474A1C">
                  <w:pPr>
                    <w:pStyle w:val="Table10"/>
                    <w:keepNext/>
                    <w:keepLines/>
                    <w:jc w:val="both"/>
                    <w:rPr>
                      <w:sz w:val="22"/>
                      <w:szCs w:val="22"/>
                    </w:rPr>
                  </w:pPr>
                  <w:r w:rsidRPr="00B3790F">
                    <w:rPr>
                      <w:sz w:val="22"/>
                      <w:szCs w:val="22"/>
                    </w:rPr>
                    <w:t>ATR rejected</w:t>
                  </w:r>
                </w:p>
              </w:tc>
              <w:tc>
                <w:tcPr>
                  <w:tcW w:w="992" w:type="dxa"/>
                </w:tcPr>
                <w:p w14:paraId="34B7121A"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6E3E3221"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30EC7225" w14:textId="720A6831" w:rsidR="00474A1C" w:rsidRPr="00B3790F" w:rsidRDefault="00474A1C" w:rsidP="009F0446">
                  <w:pPr>
                    <w:pStyle w:val="Table10"/>
                    <w:keepNext/>
                    <w:keepLines/>
                    <w:rPr>
                      <w:color w:val="FF0000"/>
                      <w:sz w:val="22"/>
                      <w:szCs w:val="22"/>
                    </w:rPr>
                  </w:pPr>
                  <w:r w:rsidRPr="00B3790F">
                    <w:rPr>
                      <w:color w:val="FF0000"/>
                      <w:sz w:val="22"/>
                      <w:szCs w:val="22"/>
                    </w:rPr>
                    <w:t>ATR rejected</w:t>
                  </w:r>
                </w:p>
              </w:tc>
            </w:tr>
            <w:tr w:rsidR="00474A1C" w:rsidRPr="006F57E6" w14:paraId="2352F7C7" w14:textId="79E3D5A5" w:rsidTr="00BC055A">
              <w:trPr>
                <w:tblHeader/>
                <w:jc w:val="center"/>
              </w:trPr>
              <w:tc>
                <w:tcPr>
                  <w:tcW w:w="2996" w:type="dxa"/>
                </w:tcPr>
                <w:p w14:paraId="60502C0C" w14:textId="77777777" w:rsidR="00474A1C" w:rsidRPr="00B3790F" w:rsidRDefault="00474A1C" w:rsidP="00474A1C">
                  <w:pPr>
                    <w:pStyle w:val="Table10"/>
                    <w:keepNext/>
                    <w:keepLines/>
                    <w:jc w:val="both"/>
                    <w:rPr>
                      <w:sz w:val="22"/>
                      <w:szCs w:val="22"/>
                    </w:rPr>
                  </w:pPr>
                  <w:r w:rsidRPr="00B3790F">
                    <w:rPr>
                      <w:sz w:val="22"/>
                      <w:szCs w:val="22"/>
                    </w:rPr>
                    <w:t xml:space="preserve">Arrived </w:t>
                  </w:r>
                </w:p>
              </w:tc>
              <w:tc>
                <w:tcPr>
                  <w:tcW w:w="992" w:type="dxa"/>
                </w:tcPr>
                <w:p w14:paraId="7EB6C33D"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446CF72B"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348823D6" w14:textId="144C10F2" w:rsidR="00474A1C" w:rsidRPr="00B3790F" w:rsidRDefault="00474A1C" w:rsidP="009F0446">
                  <w:pPr>
                    <w:pStyle w:val="Table10"/>
                    <w:keepNext/>
                    <w:keepLines/>
                    <w:rPr>
                      <w:color w:val="FF0000"/>
                      <w:sz w:val="22"/>
                      <w:szCs w:val="22"/>
                    </w:rPr>
                  </w:pPr>
                  <w:r w:rsidRPr="00B3790F">
                    <w:rPr>
                      <w:color w:val="FF0000"/>
                      <w:sz w:val="22"/>
                      <w:szCs w:val="22"/>
                    </w:rPr>
                    <w:t xml:space="preserve">Arrived </w:t>
                  </w:r>
                </w:p>
              </w:tc>
            </w:tr>
            <w:tr w:rsidR="00474A1C" w:rsidRPr="006F57E6" w14:paraId="65512AB5" w14:textId="65D39D2F" w:rsidTr="00BC055A">
              <w:trPr>
                <w:tblHeader/>
                <w:jc w:val="center"/>
              </w:trPr>
              <w:tc>
                <w:tcPr>
                  <w:tcW w:w="2996" w:type="dxa"/>
                </w:tcPr>
                <w:p w14:paraId="40F847E3" w14:textId="77777777" w:rsidR="00474A1C" w:rsidRPr="00B3790F" w:rsidRDefault="00474A1C" w:rsidP="00474A1C">
                  <w:pPr>
                    <w:pStyle w:val="Table10"/>
                    <w:keepNext/>
                    <w:keepLines/>
                    <w:jc w:val="both"/>
                    <w:rPr>
                      <w:sz w:val="22"/>
                      <w:szCs w:val="22"/>
                    </w:rPr>
                  </w:pPr>
                  <w:r w:rsidRPr="00B3790F">
                    <w:rPr>
                      <w:sz w:val="22"/>
                      <w:szCs w:val="22"/>
                    </w:rPr>
                    <w:t xml:space="preserve">NCF registered </w:t>
                  </w:r>
                </w:p>
              </w:tc>
              <w:tc>
                <w:tcPr>
                  <w:tcW w:w="992" w:type="dxa"/>
                </w:tcPr>
                <w:p w14:paraId="0FEAAAF5"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38AD242A"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0242091E" w14:textId="4532D22E" w:rsidR="00474A1C" w:rsidRPr="00B3790F" w:rsidRDefault="00474A1C" w:rsidP="009F0446">
                  <w:pPr>
                    <w:pStyle w:val="Table10"/>
                    <w:keepNext/>
                    <w:keepLines/>
                    <w:rPr>
                      <w:color w:val="FF0000"/>
                      <w:sz w:val="22"/>
                      <w:szCs w:val="22"/>
                    </w:rPr>
                  </w:pPr>
                  <w:r w:rsidRPr="00B3790F">
                    <w:rPr>
                      <w:color w:val="FF0000"/>
                      <w:sz w:val="22"/>
                      <w:szCs w:val="22"/>
                    </w:rPr>
                    <w:t xml:space="preserve">NCF registered </w:t>
                  </w:r>
                </w:p>
              </w:tc>
            </w:tr>
            <w:tr w:rsidR="00474A1C" w:rsidRPr="006F57E6" w14:paraId="149E5422" w14:textId="3A646CBC" w:rsidTr="00BC055A">
              <w:trPr>
                <w:tblHeader/>
                <w:jc w:val="center"/>
              </w:trPr>
              <w:tc>
                <w:tcPr>
                  <w:tcW w:w="2996" w:type="dxa"/>
                </w:tcPr>
                <w:p w14:paraId="75E05E95" w14:textId="77777777" w:rsidR="00474A1C" w:rsidRPr="00B3790F" w:rsidRDefault="00474A1C" w:rsidP="00474A1C">
                  <w:pPr>
                    <w:pStyle w:val="Table10"/>
                    <w:keepNext/>
                    <w:keepLines/>
                    <w:jc w:val="both"/>
                    <w:rPr>
                      <w:sz w:val="22"/>
                      <w:szCs w:val="22"/>
                    </w:rPr>
                  </w:pPr>
                  <w:r w:rsidRPr="00B3790F">
                    <w:rPr>
                      <w:sz w:val="22"/>
                      <w:szCs w:val="22"/>
                    </w:rPr>
                    <w:t>Movement turned back</w:t>
                  </w:r>
                </w:p>
              </w:tc>
              <w:tc>
                <w:tcPr>
                  <w:tcW w:w="992" w:type="dxa"/>
                </w:tcPr>
                <w:p w14:paraId="3B996B7F"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07BDBA3C"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39AC41EA" w14:textId="49B60660" w:rsidR="00474A1C" w:rsidRPr="00B3790F" w:rsidRDefault="00474A1C" w:rsidP="009F0446">
                  <w:pPr>
                    <w:pStyle w:val="Table10"/>
                    <w:keepNext/>
                    <w:keepLines/>
                    <w:rPr>
                      <w:color w:val="FF0000"/>
                      <w:sz w:val="22"/>
                      <w:szCs w:val="22"/>
                    </w:rPr>
                  </w:pPr>
                  <w:r w:rsidRPr="00B3790F">
                    <w:rPr>
                      <w:color w:val="FF0000"/>
                      <w:sz w:val="22"/>
                      <w:szCs w:val="22"/>
                    </w:rPr>
                    <w:t>Movement turned back</w:t>
                  </w:r>
                </w:p>
              </w:tc>
            </w:tr>
            <w:tr w:rsidR="00474A1C" w:rsidRPr="006F57E6" w14:paraId="11B7AEE0" w14:textId="206981C8" w:rsidTr="00BC055A">
              <w:trPr>
                <w:tblHeader/>
                <w:jc w:val="center"/>
              </w:trPr>
              <w:tc>
                <w:tcPr>
                  <w:tcW w:w="2996" w:type="dxa"/>
                </w:tcPr>
                <w:p w14:paraId="190E6902" w14:textId="77777777" w:rsidR="00474A1C" w:rsidRPr="00B3790F" w:rsidRDefault="00474A1C" w:rsidP="00474A1C">
                  <w:pPr>
                    <w:pStyle w:val="Table10"/>
                    <w:keepNext/>
                    <w:keepLines/>
                    <w:jc w:val="both"/>
                    <w:rPr>
                      <w:sz w:val="22"/>
                      <w:szCs w:val="22"/>
                    </w:rPr>
                  </w:pPr>
                  <w:r w:rsidRPr="00B3790F">
                    <w:rPr>
                      <w:sz w:val="22"/>
                      <w:szCs w:val="22"/>
                    </w:rPr>
                    <w:t>Movement stopped</w:t>
                  </w:r>
                </w:p>
              </w:tc>
              <w:tc>
                <w:tcPr>
                  <w:tcW w:w="992" w:type="dxa"/>
                </w:tcPr>
                <w:p w14:paraId="58DF1E3C"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0297B998"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0AA48BFC" w14:textId="671F7EA5" w:rsidR="00474A1C" w:rsidRPr="00B3790F" w:rsidRDefault="00474A1C" w:rsidP="009F0446">
                  <w:pPr>
                    <w:pStyle w:val="Table10"/>
                    <w:keepNext/>
                    <w:keepLines/>
                    <w:rPr>
                      <w:color w:val="FF0000"/>
                      <w:sz w:val="22"/>
                      <w:szCs w:val="22"/>
                    </w:rPr>
                  </w:pPr>
                  <w:r w:rsidRPr="00B3790F">
                    <w:rPr>
                      <w:color w:val="FF0000"/>
                      <w:sz w:val="22"/>
                      <w:szCs w:val="22"/>
                    </w:rPr>
                    <w:t>Movement stopped</w:t>
                  </w:r>
                </w:p>
              </w:tc>
            </w:tr>
            <w:tr w:rsidR="00474A1C" w:rsidRPr="006F57E6" w14:paraId="73C31864" w14:textId="659AEA1B" w:rsidTr="00BC055A">
              <w:trPr>
                <w:tblHeader/>
                <w:jc w:val="center"/>
              </w:trPr>
              <w:tc>
                <w:tcPr>
                  <w:tcW w:w="2996" w:type="dxa"/>
                </w:tcPr>
                <w:p w14:paraId="4EBC72C3" w14:textId="77777777" w:rsidR="00474A1C" w:rsidRPr="00B3790F" w:rsidRDefault="00474A1C" w:rsidP="00474A1C">
                  <w:pPr>
                    <w:pStyle w:val="Table10"/>
                    <w:keepNext/>
                    <w:keepLines/>
                    <w:jc w:val="both"/>
                    <w:rPr>
                      <w:sz w:val="22"/>
                      <w:szCs w:val="22"/>
                    </w:rPr>
                  </w:pPr>
                  <w:r w:rsidRPr="00B3790F">
                    <w:rPr>
                      <w:sz w:val="22"/>
                      <w:szCs w:val="22"/>
                    </w:rPr>
                    <w:t>Under recovery procedure</w:t>
                  </w:r>
                </w:p>
              </w:tc>
              <w:tc>
                <w:tcPr>
                  <w:tcW w:w="992" w:type="dxa"/>
                </w:tcPr>
                <w:p w14:paraId="2E8B73D7"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36E7C025" w14:textId="77777777" w:rsidR="00474A1C" w:rsidRPr="00B3790F" w:rsidRDefault="00474A1C" w:rsidP="00BC055A">
                  <w:pPr>
                    <w:pStyle w:val="Table10"/>
                    <w:keepNext/>
                    <w:keepLines/>
                    <w:jc w:val="center"/>
                    <w:rPr>
                      <w:sz w:val="22"/>
                      <w:szCs w:val="22"/>
                    </w:rPr>
                  </w:pPr>
                  <w:r w:rsidRPr="00B3790F">
                    <w:rPr>
                      <w:sz w:val="22"/>
                      <w:szCs w:val="22"/>
                    </w:rPr>
                    <w:t>No</w:t>
                  </w:r>
                </w:p>
              </w:tc>
              <w:tc>
                <w:tcPr>
                  <w:tcW w:w="3264" w:type="dxa"/>
                </w:tcPr>
                <w:p w14:paraId="03140A6B" w14:textId="3E4A5DC1" w:rsidR="00474A1C" w:rsidRPr="00B3790F" w:rsidRDefault="00474A1C" w:rsidP="009F0446">
                  <w:pPr>
                    <w:pStyle w:val="Table10"/>
                    <w:keepNext/>
                    <w:keepLines/>
                    <w:rPr>
                      <w:color w:val="FF0000"/>
                      <w:sz w:val="22"/>
                      <w:szCs w:val="22"/>
                    </w:rPr>
                  </w:pPr>
                  <w:r w:rsidRPr="00B3790F">
                    <w:rPr>
                      <w:color w:val="FF0000"/>
                      <w:sz w:val="22"/>
                      <w:szCs w:val="22"/>
                    </w:rPr>
                    <w:t>Under recovery procedure</w:t>
                  </w:r>
                </w:p>
              </w:tc>
            </w:tr>
            <w:tr w:rsidR="00474A1C" w:rsidRPr="006F57E6" w14:paraId="1C21D6F2" w14:textId="32E060F8" w:rsidTr="00BC055A">
              <w:trPr>
                <w:tblHeader/>
                <w:jc w:val="center"/>
              </w:trPr>
              <w:tc>
                <w:tcPr>
                  <w:tcW w:w="2996" w:type="dxa"/>
                </w:tcPr>
                <w:p w14:paraId="1E8BA313" w14:textId="77777777" w:rsidR="00474A1C" w:rsidRPr="00B3790F" w:rsidRDefault="00474A1C" w:rsidP="00474A1C">
                  <w:pPr>
                    <w:pStyle w:val="Table10"/>
                    <w:keepNext/>
                    <w:keepLines/>
                    <w:jc w:val="both"/>
                    <w:rPr>
                      <w:sz w:val="22"/>
                      <w:szCs w:val="22"/>
                    </w:rPr>
                  </w:pPr>
                  <w:r w:rsidRPr="00B3790F">
                    <w:rPr>
                      <w:sz w:val="22"/>
                      <w:szCs w:val="22"/>
                    </w:rPr>
                    <w:t>Recovery requested</w:t>
                  </w:r>
                </w:p>
              </w:tc>
              <w:tc>
                <w:tcPr>
                  <w:tcW w:w="992" w:type="dxa"/>
                </w:tcPr>
                <w:p w14:paraId="6DFBD55C"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713512DF" w14:textId="77777777" w:rsidR="00474A1C" w:rsidRPr="00B3790F" w:rsidRDefault="00474A1C" w:rsidP="00BC055A">
                  <w:pPr>
                    <w:pStyle w:val="Table10"/>
                    <w:keepNext/>
                    <w:keepLines/>
                    <w:jc w:val="center"/>
                    <w:rPr>
                      <w:sz w:val="22"/>
                      <w:szCs w:val="22"/>
                    </w:rPr>
                  </w:pPr>
                  <w:r w:rsidRPr="00B3790F">
                    <w:rPr>
                      <w:sz w:val="22"/>
                      <w:szCs w:val="22"/>
                    </w:rPr>
                    <w:t>No</w:t>
                  </w:r>
                </w:p>
              </w:tc>
              <w:tc>
                <w:tcPr>
                  <w:tcW w:w="3264" w:type="dxa"/>
                </w:tcPr>
                <w:p w14:paraId="64F4E97A" w14:textId="45FB7879" w:rsidR="00474A1C" w:rsidRPr="00B3790F" w:rsidRDefault="00474A1C" w:rsidP="009F0446">
                  <w:pPr>
                    <w:pStyle w:val="Table10"/>
                    <w:keepNext/>
                    <w:keepLines/>
                    <w:rPr>
                      <w:color w:val="FF0000"/>
                      <w:sz w:val="22"/>
                      <w:szCs w:val="22"/>
                    </w:rPr>
                  </w:pPr>
                  <w:r w:rsidRPr="00B3790F">
                    <w:rPr>
                      <w:color w:val="FF0000"/>
                      <w:sz w:val="22"/>
                      <w:szCs w:val="22"/>
                    </w:rPr>
                    <w:t>Recovery requested</w:t>
                  </w:r>
                </w:p>
              </w:tc>
            </w:tr>
            <w:tr w:rsidR="00474A1C" w:rsidRPr="006F57E6" w14:paraId="398F10CE" w14:textId="22ADE6EE" w:rsidTr="00BC055A">
              <w:trPr>
                <w:tblHeader/>
                <w:jc w:val="center"/>
              </w:trPr>
              <w:tc>
                <w:tcPr>
                  <w:tcW w:w="2996" w:type="dxa"/>
                </w:tcPr>
                <w:p w14:paraId="593FC4F9" w14:textId="77777777" w:rsidR="00474A1C" w:rsidRPr="00B3790F" w:rsidRDefault="00474A1C" w:rsidP="00474A1C">
                  <w:pPr>
                    <w:pStyle w:val="Table10"/>
                    <w:keepNext/>
                    <w:keepLines/>
                    <w:jc w:val="both"/>
                    <w:rPr>
                      <w:sz w:val="22"/>
                      <w:szCs w:val="22"/>
                    </w:rPr>
                  </w:pPr>
                  <w:r w:rsidRPr="00B3790F">
                    <w:rPr>
                      <w:sz w:val="22"/>
                      <w:szCs w:val="22"/>
                    </w:rPr>
                    <w:t>Recovery request rejected</w:t>
                  </w:r>
                </w:p>
              </w:tc>
              <w:tc>
                <w:tcPr>
                  <w:tcW w:w="992" w:type="dxa"/>
                </w:tcPr>
                <w:p w14:paraId="7E747419"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5496D5A5" w14:textId="77777777" w:rsidR="00474A1C" w:rsidRPr="00B3790F" w:rsidRDefault="00474A1C" w:rsidP="00BC055A">
                  <w:pPr>
                    <w:pStyle w:val="Table10"/>
                    <w:keepNext/>
                    <w:keepLines/>
                    <w:jc w:val="center"/>
                    <w:rPr>
                      <w:sz w:val="22"/>
                      <w:szCs w:val="22"/>
                    </w:rPr>
                  </w:pPr>
                  <w:r w:rsidRPr="00B3790F">
                    <w:rPr>
                      <w:sz w:val="22"/>
                      <w:szCs w:val="22"/>
                    </w:rPr>
                    <w:t>No</w:t>
                  </w:r>
                </w:p>
              </w:tc>
              <w:tc>
                <w:tcPr>
                  <w:tcW w:w="3264" w:type="dxa"/>
                </w:tcPr>
                <w:p w14:paraId="04810ABC" w14:textId="5B499F1C" w:rsidR="00474A1C" w:rsidRPr="00B3790F" w:rsidRDefault="00474A1C" w:rsidP="009F0446">
                  <w:pPr>
                    <w:pStyle w:val="Table10"/>
                    <w:keepNext/>
                    <w:keepLines/>
                    <w:rPr>
                      <w:color w:val="FF0000"/>
                      <w:sz w:val="22"/>
                      <w:szCs w:val="22"/>
                    </w:rPr>
                  </w:pPr>
                  <w:r w:rsidRPr="00B3790F">
                    <w:rPr>
                      <w:color w:val="FF0000"/>
                      <w:sz w:val="22"/>
                      <w:szCs w:val="22"/>
                    </w:rPr>
                    <w:t>Recovery request rejected</w:t>
                  </w:r>
                </w:p>
              </w:tc>
            </w:tr>
            <w:tr w:rsidR="00474A1C" w:rsidRPr="006F57E6" w14:paraId="0E8141FD" w14:textId="658592B4" w:rsidTr="00BC055A">
              <w:trPr>
                <w:tblHeader/>
                <w:jc w:val="center"/>
              </w:trPr>
              <w:tc>
                <w:tcPr>
                  <w:tcW w:w="2996" w:type="dxa"/>
                </w:tcPr>
                <w:p w14:paraId="40847DF6" w14:textId="77777777" w:rsidR="00474A1C" w:rsidRPr="00B3790F" w:rsidRDefault="00474A1C" w:rsidP="00474A1C">
                  <w:pPr>
                    <w:pStyle w:val="Table10"/>
                    <w:keepNext/>
                    <w:keepLines/>
                    <w:jc w:val="both"/>
                    <w:rPr>
                      <w:sz w:val="22"/>
                      <w:szCs w:val="22"/>
                    </w:rPr>
                  </w:pPr>
                  <w:r w:rsidRPr="00B3790F">
                    <w:rPr>
                      <w:sz w:val="22"/>
                      <w:szCs w:val="22"/>
                    </w:rPr>
                    <w:t>Recovery completed</w:t>
                  </w:r>
                </w:p>
              </w:tc>
              <w:tc>
                <w:tcPr>
                  <w:tcW w:w="992" w:type="dxa"/>
                </w:tcPr>
                <w:p w14:paraId="35E11904" w14:textId="77777777" w:rsidR="00474A1C" w:rsidRPr="00B3790F" w:rsidRDefault="00474A1C" w:rsidP="00BC055A">
                  <w:pPr>
                    <w:pStyle w:val="Table10"/>
                    <w:keepNext/>
                    <w:keepLines/>
                    <w:jc w:val="center"/>
                    <w:rPr>
                      <w:sz w:val="22"/>
                      <w:szCs w:val="22"/>
                    </w:rPr>
                  </w:pPr>
                  <w:r w:rsidRPr="00B3790F">
                    <w:rPr>
                      <w:sz w:val="22"/>
                      <w:szCs w:val="22"/>
                    </w:rPr>
                    <w:t>R</w:t>
                  </w:r>
                </w:p>
              </w:tc>
              <w:tc>
                <w:tcPr>
                  <w:tcW w:w="1276" w:type="dxa"/>
                </w:tcPr>
                <w:p w14:paraId="17896F58" w14:textId="77777777" w:rsidR="00474A1C" w:rsidRPr="00B3790F" w:rsidRDefault="00474A1C" w:rsidP="00BC055A">
                  <w:pPr>
                    <w:pStyle w:val="Table10"/>
                    <w:keepNext/>
                    <w:keepLines/>
                    <w:jc w:val="center"/>
                    <w:rPr>
                      <w:sz w:val="22"/>
                      <w:szCs w:val="22"/>
                    </w:rPr>
                  </w:pPr>
                  <w:r w:rsidRPr="00B3790F">
                    <w:rPr>
                      <w:sz w:val="22"/>
                      <w:szCs w:val="22"/>
                    </w:rPr>
                    <w:t>Yes</w:t>
                  </w:r>
                </w:p>
              </w:tc>
              <w:tc>
                <w:tcPr>
                  <w:tcW w:w="3264" w:type="dxa"/>
                </w:tcPr>
                <w:p w14:paraId="5059FD60" w14:textId="3269D741" w:rsidR="00474A1C" w:rsidRPr="00B3790F" w:rsidRDefault="00474A1C" w:rsidP="009F0446">
                  <w:pPr>
                    <w:pStyle w:val="Table10"/>
                    <w:keepNext/>
                    <w:keepLines/>
                    <w:rPr>
                      <w:color w:val="FF0000"/>
                      <w:sz w:val="22"/>
                      <w:szCs w:val="22"/>
                    </w:rPr>
                  </w:pPr>
                  <w:r w:rsidRPr="00B3790F">
                    <w:rPr>
                      <w:color w:val="FF0000"/>
                      <w:sz w:val="22"/>
                      <w:szCs w:val="22"/>
                    </w:rPr>
                    <w:t>Recovery completed</w:t>
                  </w:r>
                </w:p>
              </w:tc>
            </w:tr>
          </w:tbl>
          <w:p w14:paraId="64E44D98" w14:textId="2581A094" w:rsidR="00ED144B" w:rsidRPr="006F57E6" w:rsidRDefault="00ED144B" w:rsidP="007D2580">
            <w:pPr>
              <w:rPr>
                <w:rFonts w:asciiTheme="minorHAnsi" w:hAnsiTheme="minorHAnsi" w:cstheme="minorHAnsi"/>
                <w:b/>
                <w:bCs/>
                <w:sz w:val="22"/>
                <w:szCs w:val="22"/>
              </w:rPr>
            </w:pPr>
          </w:p>
          <w:p w14:paraId="2CED88FB" w14:textId="22C0CF5F" w:rsidR="00474A1C" w:rsidRPr="006F57E6" w:rsidRDefault="00474A1C" w:rsidP="007D2580">
            <w:pPr>
              <w:rPr>
                <w:rFonts w:asciiTheme="minorHAnsi" w:hAnsiTheme="minorHAnsi" w:cstheme="minorHAnsi"/>
                <w:sz w:val="22"/>
                <w:szCs w:val="22"/>
              </w:rPr>
            </w:pPr>
            <w:r w:rsidRPr="006F57E6">
              <w:rPr>
                <w:rFonts w:asciiTheme="minorHAnsi" w:hAnsiTheme="minorHAnsi" w:cstheme="minorHAnsi"/>
                <w:sz w:val="22"/>
                <w:szCs w:val="22"/>
              </w:rPr>
              <w:t xml:space="preserve">Additionally, in section </w:t>
            </w:r>
            <w:r w:rsidRPr="006F57E6">
              <w:rPr>
                <w:rFonts w:asciiTheme="minorHAnsi" w:hAnsiTheme="minorHAnsi" w:cstheme="minorHAnsi"/>
                <w:b/>
                <w:bCs/>
                <w:sz w:val="22"/>
                <w:szCs w:val="22"/>
              </w:rPr>
              <w:t>III.V.4 Office of Exit for Transit STD,</w:t>
            </w:r>
            <w:r w:rsidRPr="006F57E6">
              <w:rPr>
                <w:rFonts w:asciiTheme="minorHAnsi" w:hAnsiTheme="minorHAnsi" w:cstheme="minorHAnsi"/>
                <w:sz w:val="22"/>
                <w:szCs w:val="22"/>
              </w:rPr>
              <w:t xml:space="preserve"> the </w:t>
            </w:r>
            <w:bookmarkStart w:id="3" w:name="_Toc45648985"/>
            <w:bookmarkStart w:id="4" w:name="_Toc69724407"/>
            <w:r w:rsidRPr="000153E8">
              <w:rPr>
                <w:rFonts w:asciiTheme="minorHAnsi" w:hAnsiTheme="minorHAnsi" w:cstheme="minorHAnsi"/>
                <w:b/>
                <w:bCs/>
                <w:sz w:val="22"/>
                <w:szCs w:val="22"/>
                <w:u w:val="single"/>
              </w:rPr>
              <w:t xml:space="preserve">Table </w:t>
            </w:r>
            <w:r w:rsidRPr="000153E8">
              <w:rPr>
                <w:rFonts w:asciiTheme="minorHAnsi" w:hAnsiTheme="minorHAnsi" w:cstheme="minorHAnsi"/>
                <w:b/>
                <w:bCs/>
                <w:sz w:val="22"/>
                <w:szCs w:val="22"/>
                <w:u w:val="single"/>
              </w:rPr>
              <w:fldChar w:fldCharType="begin"/>
            </w:r>
            <w:r w:rsidRPr="000153E8">
              <w:rPr>
                <w:rFonts w:asciiTheme="minorHAnsi" w:hAnsiTheme="minorHAnsi" w:cstheme="minorHAnsi"/>
                <w:b/>
                <w:bCs/>
                <w:sz w:val="22"/>
                <w:szCs w:val="22"/>
                <w:u w:val="single"/>
              </w:rPr>
              <w:instrText xml:space="preserve"> SEQ Table \* ARABIC </w:instrText>
            </w:r>
            <w:r w:rsidRPr="000153E8">
              <w:rPr>
                <w:rFonts w:asciiTheme="minorHAnsi" w:hAnsiTheme="minorHAnsi" w:cstheme="minorHAnsi"/>
                <w:b/>
                <w:bCs/>
                <w:sz w:val="22"/>
                <w:szCs w:val="22"/>
                <w:u w:val="single"/>
              </w:rPr>
              <w:fldChar w:fldCharType="separate"/>
            </w:r>
            <w:r w:rsidRPr="000153E8">
              <w:rPr>
                <w:rFonts w:asciiTheme="minorHAnsi" w:hAnsiTheme="minorHAnsi" w:cstheme="minorHAnsi"/>
                <w:b/>
                <w:bCs/>
                <w:sz w:val="22"/>
                <w:szCs w:val="22"/>
                <w:u w:val="single"/>
              </w:rPr>
              <w:t>13</w:t>
            </w:r>
            <w:r w:rsidRPr="000153E8">
              <w:rPr>
                <w:rFonts w:asciiTheme="minorHAnsi" w:hAnsiTheme="minorHAnsi" w:cstheme="minorHAnsi"/>
                <w:b/>
                <w:bCs/>
                <w:sz w:val="22"/>
                <w:szCs w:val="22"/>
                <w:u w:val="single"/>
              </w:rPr>
              <w:fldChar w:fldCharType="end"/>
            </w:r>
            <w:r w:rsidRPr="006F57E6">
              <w:rPr>
                <w:rFonts w:asciiTheme="minorHAnsi" w:hAnsiTheme="minorHAnsi" w:cstheme="minorHAnsi"/>
                <w:b/>
                <w:bCs/>
                <w:sz w:val="22"/>
                <w:szCs w:val="22"/>
              </w:rPr>
              <w:t>: States of an MRN at the Office of Exit for Transit</w:t>
            </w:r>
            <w:bookmarkEnd w:id="3"/>
            <w:bookmarkEnd w:id="4"/>
            <w:r w:rsidRPr="006F57E6">
              <w:rPr>
                <w:rFonts w:asciiTheme="minorHAnsi" w:hAnsiTheme="minorHAnsi" w:cstheme="minorHAnsi"/>
                <w:sz w:val="22"/>
                <w:szCs w:val="22"/>
              </w:rPr>
              <w:t xml:space="preserve"> will be updated</w:t>
            </w:r>
            <w:r w:rsidR="000153E8">
              <w:rPr>
                <w:rFonts w:asciiTheme="minorHAnsi" w:hAnsiTheme="minorHAnsi" w:cstheme="minorHAnsi"/>
                <w:sz w:val="22"/>
                <w:szCs w:val="22"/>
              </w:rPr>
              <w:t>:</w:t>
            </w:r>
          </w:p>
          <w:p w14:paraId="2040DA26" w14:textId="76DA1AD0" w:rsidR="00474A1C" w:rsidRPr="006F57E6" w:rsidRDefault="00474A1C" w:rsidP="007D2580">
            <w:pPr>
              <w:rPr>
                <w:rFonts w:asciiTheme="minorHAnsi" w:hAnsiTheme="minorHAnsi" w:cstheme="minorHAnsi"/>
                <w:b/>
                <w:bCs/>
                <w:sz w:val="22"/>
                <w:szCs w:val="22"/>
              </w:rPr>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176"/>
              <w:gridCol w:w="1134"/>
              <w:gridCol w:w="992"/>
              <w:gridCol w:w="3570"/>
            </w:tblGrid>
            <w:tr w:rsidR="00474A1C" w:rsidRPr="006F57E6" w14:paraId="6435A0F5" w14:textId="714ABF4F" w:rsidTr="00BC055A">
              <w:trPr>
                <w:tblHeader/>
                <w:jc w:val="center"/>
              </w:trPr>
              <w:tc>
                <w:tcPr>
                  <w:tcW w:w="3176" w:type="dxa"/>
                  <w:shd w:val="clear" w:color="auto" w:fill="002060"/>
                </w:tcPr>
                <w:p w14:paraId="1F534E8B" w14:textId="77777777" w:rsidR="00474A1C" w:rsidRPr="00B3790F" w:rsidRDefault="00474A1C" w:rsidP="00474A1C">
                  <w:pPr>
                    <w:pStyle w:val="Table10"/>
                    <w:spacing w:before="20" w:after="20"/>
                    <w:rPr>
                      <w:b/>
                      <w:sz w:val="22"/>
                      <w:szCs w:val="22"/>
                    </w:rPr>
                  </w:pPr>
                  <w:r w:rsidRPr="00B3790F">
                    <w:rPr>
                      <w:b/>
                      <w:sz w:val="22"/>
                      <w:szCs w:val="22"/>
                    </w:rPr>
                    <w:t>Name</w:t>
                  </w:r>
                </w:p>
              </w:tc>
              <w:tc>
                <w:tcPr>
                  <w:tcW w:w="1134" w:type="dxa"/>
                  <w:shd w:val="clear" w:color="auto" w:fill="002060"/>
                </w:tcPr>
                <w:p w14:paraId="59F8FFD7" w14:textId="77777777" w:rsidR="00474A1C" w:rsidRPr="00B3790F" w:rsidRDefault="00474A1C" w:rsidP="00474A1C">
                  <w:pPr>
                    <w:pStyle w:val="Table10"/>
                    <w:spacing w:before="20" w:after="20"/>
                    <w:rPr>
                      <w:b/>
                      <w:sz w:val="22"/>
                      <w:szCs w:val="22"/>
                    </w:rPr>
                  </w:pPr>
                  <w:r w:rsidRPr="00B3790F">
                    <w:rPr>
                      <w:b/>
                      <w:sz w:val="22"/>
                      <w:szCs w:val="22"/>
                    </w:rPr>
                    <w:t>Status</w:t>
                  </w:r>
                </w:p>
              </w:tc>
              <w:tc>
                <w:tcPr>
                  <w:tcW w:w="992" w:type="dxa"/>
                  <w:shd w:val="clear" w:color="auto" w:fill="002060"/>
                </w:tcPr>
                <w:p w14:paraId="407BB0AD" w14:textId="77777777" w:rsidR="00474A1C" w:rsidRPr="00B3790F" w:rsidRDefault="00474A1C" w:rsidP="00474A1C">
                  <w:pPr>
                    <w:pStyle w:val="Table10"/>
                    <w:spacing w:before="20" w:after="20"/>
                    <w:rPr>
                      <w:b/>
                      <w:sz w:val="22"/>
                      <w:szCs w:val="22"/>
                    </w:rPr>
                  </w:pPr>
                  <w:r w:rsidRPr="00B3790F">
                    <w:rPr>
                      <w:b/>
                      <w:sz w:val="22"/>
                      <w:szCs w:val="22"/>
                    </w:rPr>
                    <w:t>Final</w:t>
                  </w:r>
                </w:p>
              </w:tc>
              <w:tc>
                <w:tcPr>
                  <w:tcW w:w="3570" w:type="dxa"/>
                  <w:shd w:val="clear" w:color="auto" w:fill="002060"/>
                </w:tcPr>
                <w:p w14:paraId="5B9A242C" w14:textId="7BC6FA91" w:rsidR="00474A1C" w:rsidRPr="00B3790F" w:rsidRDefault="00474A1C" w:rsidP="00474A1C">
                  <w:pPr>
                    <w:pStyle w:val="Table10"/>
                    <w:spacing w:before="20" w:after="20"/>
                    <w:rPr>
                      <w:b/>
                      <w:sz w:val="22"/>
                      <w:szCs w:val="22"/>
                    </w:rPr>
                  </w:pPr>
                  <w:r w:rsidRPr="00B3790F">
                    <w:rPr>
                      <w:b/>
                      <w:color w:val="FF0000"/>
                      <w:sz w:val="22"/>
                      <w:szCs w:val="22"/>
                    </w:rPr>
                    <w:t>Reported to Requested NCTS Office</w:t>
                  </w:r>
                </w:p>
              </w:tc>
            </w:tr>
            <w:tr w:rsidR="00474A1C" w:rsidRPr="006F57E6" w14:paraId="387E2B53" w14:textId="436A8A2B" w:rsidTr="00BC055A">
              <w:trPr>
                <w:jc w:val="center"/>
              </w:trPr>
              <w:tc>
                <w:tcPr>
                  <w:tcW w:w="3176" w:type="dxa"/>
                </w:tcPr>
                <w:p w14:paraId="786CB51C" w14:textId="77777777" w:rsidR="00474A1C" w:rsidRPr="00B3790F" w:rsidRDefault="00474A1C" w:rsidP="00474A1C">
                  <w:pPr>
                    <w:pStyle w:val="Table10"/>
                    <w:spacing w:before="20" w:after="20"/>
                    <w:jc w:val="both"/>
                    <w:rPr>
                      <w:sz w:val="22"/>
                      <w:szCs w:val="22"/>
                    </w:rPr>
                  </w:pPr>
                  <w:r w:rsidRPr="00B3790F">
                    <w:rPr>
                      <w:sz w:val="22"/>
                      <w:szCs w:val="22"/>
                    </w:rPr>
                    <w:t>None</w:t>
                  </w:r>
                </w:p>
              </w:tc>
              <w:tc>
                <w:tcPr>
                  <w:tcW w:w="1134" w:type="dxa"/>
                </w:tcPr>
                <w:p w14:paraId="7D6CF8C4"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5890724F" w14:textId="77777777" w:rsidR="00474A1C" w:rsidRPr="00B3790F" w:rsidRDefault="00474A1C" w:rsidP="00BC055A">
                  <w:pPr>
                    <w:pStyle w:val="Table10"/>
                    <w:spacing w:before="20" w:after="20"/>
                    <w:jc w:val="center"/>
                    <w:rPr>
                      <w:sz w:val="22"/>
                      <w:szCs w:val="22"/>
                    </w:rPr>
                  </w:pPr>
                  <w:r w:rsidRPr="00B3790F">
                    <w:rPr>
                      <w:sz w:val="22"/>
                      <w:szCs w:val="22"/>
                    </w:rPr>
                    <w:t>No</w:t>
                  </w:r>
                </w:p>
              </w:tc>
              <w:tc>
                <w:tcPr>
                  <w:tcW w:w="3570" w:type="dxa"/>
                </w:tcPr>
                <w:p w14:paraId="694379D2" w14:textId="75E75D57" w:rsidR="00474A1C" w:rsidRPr="00B3790F" w:rsidRDefault="007266D3" w:rsidP="009F0446">
                  <w:pPr>
                    <w:pStyle w:val="Table10"/>
                    <w:spacing w:before="20" w:after="20"/>
                    <w:rPr>
                      <w:color w:val="FF0000"/>
                      <w:sz w:val="22"/>
                      <w:szCs w:val="22"/>
                    </w:rPr>
                  </w:pPr>
                  <w:r w:rsidRPr="00B3790F">
                    <w:rPr>
                      <w:color w:val="FF0000"/>
                      <w:sz w:val="22"/>
                      <w:szCs w:val="22"/>
                    </w:rPr>
                    <w:t>N/A</w:t>
                  </w:r>
                </w:p>
              </w:tc>
            </w:tr>
            <w:tr w:rsidR="00474A1C" w:rsidRPr="006F57E6" w14:paraId="4EF1F204" w14:textId="5CA56433" w:rsidTr="00BC055A">
              <w:trPr>
                <w:jc w:val="center"/>
              </w:trPr>
              <w:tc>
                <w:tcPr>
                  <w:tcW w:w="3176" w:type="dxa"/>
                </w:tcPr>
                <w:p w14:paraId="5B50D4D6" w14:textId="77777777" w:rsidR="00474A1C" w:rsidRPr="00B3790F" w:rsidRDefault="00474A1C" w:rsidP="00474A1C">
                  <w:pPr>
                    <w:pStyle w:val="Table10"/>
                    <w:spacing w:before="20" w:after="20"/>
                    <w:jc w:val="both"/>
                    <w:rPr>
                      <w:sz w:val="22"/>
                      <w:szCs w:val="22"/>
                    </w:rPr>
                  </w:pPr>
                  <w:r w:rsidRPr="00B3790F">
                    <w:rPr>
                      <w:sz w:val="22"/>
                      <w:szCs w:val="22"/>
                    </w:rPr>
                    <w:t>AXR requested</w:t>
                  </w:r>
                </w:p>
              </w:tc>
              <w:tc>
                <w:tcPr>
                  <w:tcW w:w="1134" w:type="dxa"/>
                </w:tcPr>
                <w:p w14:paraId="4701ECBC"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2FE3BDB7" w14:textId="77777777" w:rsidR="00474A1C" w:rsidRPr="00B3790F" w:rsidRDefault="00474A1C" w:rsidP="00BC055A">
                  <w:pPr>
                    <w:pStyle w:val="Table10"/>
                    <w:spacing w:before="20" w:after="20"/>
                    <w:jc w:val="center"/>
                    <w:rPr>
                      <w:sz w:val="22"/>
                      <w:szCs w:val="22"/>
                    </w:rPr>
                  </w:pPr>
                  <w:r w:rsidRPr="00B3790F">
                    <w:rPr>
                      <w:sz w:val="22"/>
                      <w:szCs w:val="22"/>
                    </w:rPr>
                    <w:t>No</w:t>
                  </w:r>
                </w:p>
              </w:tc>
              <w:tc>
                <w:tcPr>
                  <w:tcW w:w="3570" w:type="dxa"/>
                </w:tcPr>
                <w:p w14:paraId="5001DC7B" w14:textId="2CC266E9" w:rsidR="00474A1C" w:rsidRPr="00B3790F" w:rsidRDefault="00474A1C" w:rsidP="009F0446">
                  <w:pPr>
                    <w:pStyle w:val="Table10"/>
                    <w:spacing w:before="20" w:after="20"/>
                    <w:rPr>
                      <w:color w:val="FF0000"/>
                      <w:sz w:val="22"/>
                      <w:szCs w:val="22"/>
                    </w:rPr>
                  </w:pPr>
                  <w:r w:rsidRPr="00B3790F">
                    <w:rPr>
                      <w:color w:val="FF0000"/>
                      <w:sz w:val="22"/>
                      <w:szCs w:val="22"/>
                    </w:rPr>
                    <w:t>AXR requested</w:t>
                  </w:r>
                </w:p>
              </w:tc>
            </w:tr>
            <w:tr w:rsidR="00474A1C" w:rsidRPr="006F57E6" w14:paraId="1D00F7EE" w14:textId="7274405C" w:rsidTr="00BC055A">
              <w:trPr>
                <w:jc w:val="center"/>
              </w:trPr>
              <w:tc>
                <w:tcPr>
                  <w:tcW w:w="3176" w:type="dxa"/>
                </w:tcPr>
                <w:p w14:paraId="32DE69CE" w14:textId="77777777" w:rsidR="00474A1C" w:rsidRPr="00B3790F" w:rsidRDefault="00474A1C" w:rsidP="00474A1C">
                  <w:pPr>
                    <w:pStyle w:val="Table10"/>
                    <w:spacing w:before="20" w:after="20"/>
                    <w:jc w:val="both"/>
                    <w:rPr>
                      <w:sz w:val="22"/>
                      <w:szCs w:val="22"/>
                    </w:rPr>
                  </w:pPr>
                  <w:r w:rsidRPr="00B3790F">
                    <w:rPr>
                      <w:sz w:val="22"/>
                      <w:szCs w:val="22"/>
                    </w:rPr>
                    <w:t>AXR rejected</w:t>
                  </w:r>
                </w:p>
              </w:tc>
              <w:tc>
                <w:tcPr>
                  <w:tcW w:w="1134" w:type="dxa"/>
                </w:tcPr>
                <w:p w14:paraId="198DE253"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73303F80" w14:textId="77777777" w:rsidR="00474A1C" w:rsidRPr="00B3790F" w:rsidRDefault="00474A1C" w:rsidP="00BC055A">
                  <w:pPr>
                    <w:pStyle w:val="Table10"/>
                    <w:spacing w:before="20" w:after="20"/>
                    <w:jc w:val="center"/>
                    <w:rPr>
                      <w:sz w:val="22"/>
                      <w:szCs w:val="22"/>
                    </w:rPr>
                  </w:pPr>
                  <w:r w:rsidRPr="00B3790F">
                    <w:rPr>
                      <w:sz w:val="22"/>
                      <w:szCs w:val="22"/>
                    </w:rPr>
                    <w:t>Yes</w:t>
                  </w:r>
                </w:p>
              </w:tc>
              <w:tc>
                <w:tcPr>
                  <w:tcW w:w="3570" w:type="dxa"/>
                </w:tcPr>
                <w:p w14:paraId="70D5F5EA" w14:textId="38F2D4BB" w:rsidR="00474A1C" w:rsidRPr="00B3790F" w:rsidRDefault="00474A1C" w:rsidP="009F0446">
                  <w:pPr>
                    <w:pStyle w:val="Table10"/>
                    <w:spacing w:before="20" w:after="20"/>
                    <w:rPr>
                      <w:color w:val="FF0000"/>
                      <w:sz w:val="22"/>
                      <w:szCs w:val="22"/>
                    </w:rPr>
                  </w:pPr>
                  <w:r w:rsidRPr="00B3790F">
                    <w:rPr>
                      <w:color w:val="FF0000"/>
                      <w:sz w:val="22"/>
                      <w:szCs w:val="22"/>
                    </w:rPr>
                    <w:t>AXR rejected</w:t>
                  </w:r>
                </w:p>
              </w:tc>
            </w:tr>
            <w:tr w:rsidR="00474A1C" w:rsidRPr="006F57E6" w14:paraId="47FE17FE" w14:textId="5B4812CF" w:rsidTr="00BC055A">
              <w:trPr>
                <w:jc w:val="center"/>
              </w:trPr>
              <w:tc>
                <w:tcPr>
                  <w:tcW w:w="3176" w:type="dxa"/>
                </w:tcPr>
                <w:p w14:paraId="493424A0" w14:textId="77777777" w:rsidR="00474A1C" w:rsidRPr="00B3790F" w:rsidRDefault="00474A1C" w:rsidP="00474A1C">
                  <w:pPr>
                    <w:pStyle w:val="Table10"/>
                    <w:spacing w:before="20" w:after="20"/>
                    <w:jc w:val="both"/>
                    <w:rPr>
                      <w:sz w:val="22"/>
                      <w:szCs w:val="22"/>
                    </w:rPr>
                  </w:pPr>
                  <w:r w:rsidRPr="00B3790F">
                    <w:rPr>
                      <w:sz w:val="22"/>
                      <w:szCs w:val="22"/>
                    </w:rPr>
                    <w:t>AXR created</w:t>
                  </w:r>
                </w:p>
              </w:tc>
              <w:tc>
                <w:tcPr>
                  <w:tcW w:w="1134" w:type="dxa"/>
                </w:tcPr>
                <w:p w14:paraId="706DECAF"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441DD841" w14:textId="77777777" w:rsidR="00474A1C" w:rsidRPr="00B3790F" w:rsidRDefault="00474A1C" w:rsidP="00BC055A">
                  <w:pPr>
                    <w:pStyle w:val="Table10"/>
                    <w:spacing w:before="20" w:after="20"/>
                    <w:jc w:val="center"/>
                    <w:rPr>
                      <w:sz w:val="22"/>
                      <w:szCs w:val="22"/>
                    </w:rPr>
                  </w:pPr>
                  <w:r w:rsidRPr="00B3790F">
                    <w:rPr>
                      <w:sz w:val="22"/>
                      <w:szCs w:val="22"/>
                    </w:rPr>
                    <w:t>No</w:t>
                  </w:r>
                </w:p>
              </w:tc>
              <w:tc>
                <w:tcPr>
                  <w:tcW w:w="3570" w:type="dxa"/>
                </w:tcPr>
                <w:p w14:paraId="77067254" w14:textId="56D7ECD6" w:rsidR="00474A1C" w:rsidRPr="00B3790F" w:rsidRDefault="00474A1C" w:rsidP="009F0446">
                  <w:pPr>
                    <w:pStyle w:val="Table10"/>
                    <w:spacing w:before="20" w:after="20"/>
                    <w:rPr>
                      <w:color w:val="FF0000"/>
                      <w:sz w:val="22"/>
                      <w:szCs w:val="22"/>
                    </w:rPr>
                  </w:pPr>
                  <w:r w:rsidRPr="00B3790F">
                    <w:rPr>
                      <w:color w:val="FF0000"/>
                      <w:sz w:val="22"/>
                      <w:szCs w:val="22"/>
                    </w:rPr>
                    <w:t>AXR created</w:t>
                  </w:r>
                </w:p>
              </w:tc>
            </w:tr>
            <w:tr w:rsidR="00474A1C" w:rsidRPr="006F57E6" w14:paraId="1B196057" w14:textId="4D5CE645" w:rsidTr="00BC055A">
              <w:trPr>
                <w:jc w:val="center"/>
              </w:trPr>
              <w:tc>
                <w:tcPr>
                  <w:tcW w:w="3176" w:type="dxa"/>
                </w:tcPr>
                <w:p w14:paraId="79EB5811" w14:textId="77777777" w:rsidR="00474A1C" w:rsidRPr="00B3790F" w:rsidRDefault="00474A1C" w:rsidP="00474A1C">
                  <w:pPr>
                    <w:pStyle w:val="Table10"/>
                    <w:spacing w:before="20" w:after="20"/>
                    <w:jc w:val="both"/>
                    <w:rPr>
                      <w:sz w:val="22"/>
                      <w:szCs w:val="22"/>
                    </w:rPr>
                  </w:pPr>
                  <w:r w:rsidRPr="00B3790F">
                    <w:rPr>
                      <w:sz w:val="22"/>
                      <w:szCs w:val="22"/>
                    </w:rPr>
                    <w:t>Arrived</w:t>
                  </w:r>
                </w:p>
              </w:tc>
              <w:tc>
                <w:tcPr>
                  <w:tcW w:w="1134" w:type="dxa"/>
                </w:tcPr>
                <w:p w14:paraId="549E7A7D"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5ECDE00E" w14:textId="77777777" w:rsidR="00474A1C" w:rsidRPr="00B3790F" w:rsidRDefault="00474A1C" w:rsidP="00BC055A">
                  <w:pPr>
                    <w:pStyle w:val="Table10"/>
                    <w:spacing w:before="20" w:after="20"/>
                    <w:jc w:val="center"/>
                    <w:rPr>
                      <w:sz w:val="22"/>
                      <w:szCs w:val="22"/>
                    </w:rPr>
                  </w:pPr>
                  <w:r w:rsidRPr="00B3790F">
                    <w:rPr>
                      <w:sz w:val="22"/>
                      <w:szCs w:val="22"/>
                    </w:rPr>
                    <w:t>Yes</w:t>
                  </w:r>
                </w:p>
              </w:tc>
              <w:tc>
                <w:tcPr>
                  <w:tcW w:w="3570" w:type="dxa"/>
                </w:tcPr>
                <w:p w14:paraId="7FFAB250" w14:textId="34A5C4F4" w:rsidR="00474A1C" w:rsidRPr="00B3790F" w:rsidRDefault="00474A1C" w:rsidP="009F0446">
                  <w:pPr>
                    <w:pStyle w:val="Table10"/>
                    <w:spacing w:before="20" w:after="20"/>
                    <w:rPr>
                      <w:color w:val="FF0000"/>
                      <w:sz w:val="22"/>
                      <w:szCs w:val="22"/>
                    </w:rPr>
                  </w:pPr>
                  <w:r w:rsidRPr="00B3790F">
                    <w:rPr>
                      <w:color w:val="FF0000"/>
                      <w:sz w:val="22"/>
                      <w:szCs w:val="22"/>
                    </w:rPr>
                    <w:t>Arrived</w:t>
                  </w:r>
                </w:p>
              </w:tc>
            </w:tr>
            <w:tr w:rsidR="00474A1C" w:rsidRPr="006F57E6" w14:paraId="1EF4F43D" w14:textId="4F97B1AE" w:rsidTr="00BC055A">
              <w:trPr>
                <w:jc w:val="center"/>
              </w:trPr>
              <w:tc>
                <w:tcPr>
                  <w:tcW w:w="3176" w:type="dxa"/>
                </w:tcPr>
                <w:p w14:paraId="3791A89F" w14:textId="77777777" w:rsidR="00474A1C" w:rsidRPr="00B3790F" w:rsidRDefault="00474A1C" w:rsidP="00474A1C">
                  <w:pPr>
                    <w:pStyle w:val="Table10"/>
                    <w:spacing w:before="20" w:after="20"/>
                    <w:jc w:val="both"/>
                    <w:rPr>
                      <w:sz w:val="22"/>
                      <w:szCs w:val="22"/>
                    </w:rPr>
                  </w:pPr>
                  <w:r w:rsidRPr="00B3790F">
                    <w:rPr>
                      <w:sz w:val="22"/>
                      <w:szCs w:val="22"/>
                    </w:rPr>
                    <w:t>Movement stopped</w:t>
                  </w:r>
                </w:p>
              </w:tc>
              <w:tc>
                <w:tcPr>
                  <w:tcW w:w="1134" w:type="dxa"/>
                </w:tcPr>
                <w:p w14:paraId="69FEAC62"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6A281686" w14:textId="77777777" w:rsidR="00474A1C" w:rsidRPr="00B3790F" w:rsidRDefault="00474A1C" w:rsidP="00BC055A">
                  <w:pPr>
                    <w:pStyle w:val="Table10"/>
                    <w:spacing w:before="20" w:after="20"/>
                    <w:jc w:val="center"/>
                    <w:rPr>
                      <w:sz w:val="22"/>
                      <w:szCs w:val="22"/>
                    </w:rPr>
                  </w:pPr>
                  <w:r w:rsidRPr="00B3790F">
                    <w:rPr>
                      <w:sz w:val="22"/>
                      <w:szCs w:val="22"/>
                    </w:rPr>
                    <w:t>Yes</w:t>
                  </w:r>
                </w:p>
              </w:tc>
              <w:tc>
                <w:tcPr>
                  <w:tcW w:w="3570" w:type="dxa"/>
                </w:tcPr>
                <w:p w14:paraId="09883B8D" w14:textId="56819E1B" w:rsidR="00474A1C" w:rsidRPr="00B3790F" w:rsidRDefault="00474A1C" w:rsidP="009F0446">
                  <w:pPr>
                    <w:pStyle w:val="Table10"/>
                    <w:spacing w:before="20" w:after="20"/>
                    <w:rPr>
                      <w:color w:val="FF0000"/>
                      <w:sz w:val="22"/>
                      <w:szCs w:val="22"/>
                    </w:rPr>
                  </w:pPr>
                  <w:r w:rsidRPr="00B3790F">
                    <w:rPr>
                      <w:color w:val="FF0000"/>
                      <w:sz w:val="22"/>
                      <w:szCs w:val="22"/>
                    </w:rPr>
                    <w:t>Movement stopped</w:t>
                  </w:r>
                </w:p>
              </w:tc>
            </w:tr>
            <w:tr w:rsidR="00474A1C" w:rsidRPr="006F57E6" w14:paraId="67499149" w14:textId="4A6153CF" w:rsidTr="00BC055A">
              <w:trPr>
                <w:jc w:val="center"/>
              </w:trPr>
              <w:tc>
                <w:tcPr>
                  <w:tcW w:w="3176" w:type="dxa"/>
                </w:tcPr>
                <w:p w14:paraId="364A8EAB" w14:textId="77777777" w:rsidR="00474A1C" w:rsidRPr="00B3790F" w:rsidRDefault="00474A1C" w:rsidP="00474A1C">
                  <w:pPr>
                    <w:pStyle w:val="Table10"/>
                    <w:spacing w:before="20" w:after="20"/>
                    <w:jc w:val="both"/>
                    <w:rPr>
                      <w:sz w:val="22"/>
                      <w:szCs w:val="22"/>
                    </w:rPr>
                  </w:pPr>
                  <w:r w:rsidRPr="00B3790F">
                    <w:rPr>
                      <w:sz w:val="22"/>
                      <w:szCs w:val="22"/>
                    </w:rPr>
                    <w:t>Movement left Security Area</w:t>
                  </w:r>
                </w:p>
              </w:tc>
              <w:tc>
                <w:tcPr>
                  <w:tcW w:w="1134" w:type="dxa"/>
                </w:tcPr>
                <w:p w14:paraId="65500D09"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4B110715" w14:textId="77777777" w:rsidR="00474A1C" w:rsidRPr="00B3790F" w:rsidRDefault="00474A1C" w:rsidP="00BC055A">
                  <w:pPr>
                    <w:pStyle w:val="Table10"/>
                    <w:spacing w:before="20" w:after="20"/>
                    <w:jc w:val="center"/>
                    <w:rPr>
                      <w:sz w:val="22"/>
                      <w:szCs w:val="22"/>
                    </w:rPr>
                  </w:pPr>
                  <w:r w:rsidRPr="00B3790F">
                    <w:rPr>
                      <w:sz w:val="22"/>
                      <w:szCs w:val="22"/>
                    </w:rPr>
                    <w:t>Yes</w:t>
                  </w:r>
                </w:p>
              </w:tc>
              <w:tc>
                <w:tcPr>
                  <w:tcW w:w="3570" w:type="dxa"/>
                </w:tcPr>
                <w:p w14:paraId="12D8FFE6" w14:textId="459B4701" w:rsidR="00474A1C" w:rsidRPr="00B3790F" w:rsidRDefault="00474A1C" w:rsidP="009F0446">
                  <w:pPr>
                    <w:pStyle w:val="Table10"/>
                    <w:spacing w:before="20" w:after="20"/>
                    <w:rPr>
                      <w:color w:val="FF0000"/>
                      <w:sz w:val="22"/>
                      <w:szCs w:val="22"/>
                    </w:rPr>
                  </w:pPr>
                  <w:r w:rsidRPr="00B3790F">
                    <w:rPr>
                      <w:color w:val="FF0000"/>
                      <w:sz w:val="22"/>
                      <w:szCs w:val="22"/>
                    </w:rPr>
                    <w:t>Movement left Security Area</w:t>
                  </w:r>
                </w:p>
              </w:tc>
            </w:tr>
            <w:tr w:rsidR="00474A1C" w:rsidRPr="006F57E6" w14:paraId="3041313F" w14:textId="29DDC9E9" w:rsidTr="00BC055A">
              <w:trPr>
                <w:jc w:val="center"/>
              </w:trPr>
              <w:tc>
                <w:tcPr>
                  <w:tcW w:w="3176" w:type="dxa"/>
                </w:tcPr>
                <w:p w14:paraId="0C578380" w14:textId="77777777" w:rsidR="00474A1C" w:rsidRPr="00B3790F" w:rsidRDefault="00474A1C" w:rsidP="00474A1C">
                  <w:pPr>
                    <w:pStyle w:val="Table10"/>
                    <w:spacing w:before="20" w:after="20"/>
                    <w:jc w:val="both"/>
                    <w:rPr>
                      <w:sz w:val="22"/>
                      <w:szCs w:val="22"/>
                    </w:rPr>
                  </w:pPr>
                  <w:r w:rsidRPr="00B3790F">
                    <w:rPr>
                      <w:sz w:val="22"/>
                      <w:szCs w:val="22"/>
                    </w:rPr>
                    <w:t>Invalidated</w:t>
                  </w:r>
                </w:p>
              </w:tc>
              <w:tc>
                <w:tcPr>
                  <w:tcW w:w="1134" w:type="dxa"/>
                </w:tcPr>
                <w:p w14:paraId="145C8125"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3BD33265" w14:textId="77777777" w:rsidR="00474A1C" w:rsidRPr="00B3790F" w:rsidRDefault="00474A1C" w:rsidP="00BC055A">
                  <w:pPr>
                    <w:pStyle w:val="Table10"/>
                    <w:spacing w:before="20" w:after="20"/>
                    <w:jc w:val="center"/>
                    <w:rPr>
                      <w:sz w:val="22"/>
                      <w:szCs w:val="22"/>
                    </w:rPr>
                  </w:pPr>
                  <w:r w:rsidRPr="00B3790F">
                    <w:rPr>
                      <w:sz w:val="22"/>
                      <w:szCs w:val="22"/>
                    </w:rPr>
                    <w:t>Yes</w:t>
                  </w:r>
                </w:p>
              </w:tc>
              <w:tc>
                <w:tcPr>
                  <w:tcW w:w="3570" w:type="dxa"/>
                </w:tcPr>
                <w:p w14:paraId="3C97C1B1" w14:textId="70FFB8FE" w:rsidR="00474A1C" w:rsidRPr="00B3790F" w:rsidRDefault="00474A1C" w:rsidP="009F0446">
                  <w:pPr>
                    <w:pStyle w:val="Table10"/>
                    <w:spacing w:before="20" w:after="20"/>
                    <w:rPr>
                      <w:color w:val="FF0000"/>
                      <w:sz w:val="22"/>
                      <w:szCs w:val="22"/>
                    </w:rPr>
                  </w:pPr>
                  <w:r w:rsidRPr="00B3790F">
                    <w:rPr>
                      <w:color w:val="FF0000"/>
                      <w:sz w:val="22"/>
                      <w:szCs w:val="22"/>
                    </w:rPr>
                    <w:t>Invalidated</w:t>
                  </w:r>
                </w:p>
              </w:tc>
            </w:tr>
            <w:tr w:rsidR="00474A1C" w:rsidRPr="006F57E6" w14:paraId="44DDC97F" w14:textId="24EE792C" w:rsidTr="00BC055A">
              <w:trPr>
                <w:jc w:val="center"/>
              </w:trPr>
              <w:tc>
                <w:tcPr>
                  <w:tcW w:w="3176" w:type="dxa"/>
                </w:tcPr>
                <w:p w14:paraId="500B0E95" w14:textId="77777777" w:rsidR="00474A1C" w:rsidRPr="00B3790F" w:rsidRDefault="00474A1C" w:rsidP="00474A1C">
                  <w:pPr>
                    <w:pStyle w:val="Table10"/>
                    <w:spacing w:before="20" w:after="20"/>
                    <w:rPr>
                      <w:sz w:val="22"/>
                      <w:szCs w:val="22"/>
                    </w:rPr>
                  </w:pPr>
                  <w:r w:rsidRPr="00B3790F">
                    <w:rPr>
                      <w:sz w:val="22"/>
                      <w:szCs w:val="22"/>
                    </w:rPr>
                    <w:t>Recovery requested</w:t>
                  </w:r>
                </w:p>
              </w:tc>
              <w:tc>
                <w:tcPr>
                  <w:tcW w:w="1134" w:type="dxa"/>
                </w:tcPr>
                <w:p w14:paraId="533B5C05"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27460941" w14:textId="77777777" w:rsidR="00474A1C" w:rsidRPr="00B3790F" w:rsidRDefault="00474A1C" w:rsidP="00BC055A">
                  <w:pPr>
                    <w:pStyle w:val="Table10"/>
                    <w:spacing w:before="20" w:after="20"/>
                    <w:jc w:val="center"/>
                    <w:rPr>
                      <w:sz w:val="22"/>
                      <w:szCs w:val="22"/>
                    </w:rPr>
                  </w:pPr>
                  <w:r w:rsidRPr="00B3790F">
                    <w:rPr>
                      <w:sz w:val="22"/>
                      <w:szCs w:val="22"/>
                    </w:rPr>
                    <w:t>No</w:t>
                  </w:r>
                </w:p>
              </w:tc>
              <w:tc>
                <w:tcPr>
                  <w:tcW w:w="3570" w:type="dxa"/>
                </w:tcPr>
                <w:p w14:paraId="6BAB469A" w14:textId="1D68DAFE" w:rsidR="00474A1C" w:rsidRPr="00B3790F" w:rsidRDefault="00474A1C" w:rsidP="009F0446">
                  <w:pPr>
                    <w:pStyle w:val="Table10"/>
                    <w:spacing w:before="20" w:after="20"/>
                    <w:rPr>
                      <w:color w:val="FF0000"/>
                      <w:sz w:val="22"/>
                      <w:szCs w:val="22"/>
                    </w:rPr>
                  </w:pPr>
                  <w:r w:rsidRPr="00B3790F">
                    <w:rPr>
                      <w:color w:val="FF0000"/>
                      <w:sz w:val="22"/>
                      <w:szCs w:val="22"/>
                    </w:rPr>
                    <w:t>Recovery requested</w:t>
                  </w:r>
                </w:p>
              </w:tc>
            </w:tr>
            <w:tr w:rsidR="00474A1C" w:rsidRPr="006F57E6" w14:paraId="38B31D1F" w14:textId="24C075F0" w:rsidTr="00BC055A">
              <w:trPr>
                <w:jc w:val="center"/>
              </w:trPr>
              <w:tc>
                <w:tcPr>
                  <w:tcW w:w="3176" w:type="dxa"/>
                </w:tcPr>
                <w:p w14:paraId="0B87E089" w14:textId="77777777" w:rsidR="00474A1C" w:rsidRPr="00B3790F" w:rsidRDefault="00474A1C" w:rsidP="00474A1C">
                  <w:pPr>
                    <w:pStyle w:val="Table10"/>
                    <w:spacing w:before="20" w:after="20"/>
                    <w:jc w:val="both"/>
                    <w:rPr>
                      <w:sz w:val="22"/>
                      <w:szCs w:val="22"/>
                    </w:rPr>
                  </w:pPr>
                  <w:r w:rsidRPr="00B3790F">
                    <w:rPr>
                      <w:sz w:val="22"/>
                      <w:szCs w:val="22"/>
                    </w:rPr>
                    <w:t>Recovery request rejected</w:t>
                  </w:r>
                </w:p>
              </w:tc>
              <w:tc>
                <w:tcPr>
                  <w:tcW w:w="1134" w:type="dxa"/>
                </w:tcPr>
                <w:p w14:paraId="76BDA19C"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63EDE690" w14:textId="77777777" w:rsidR="00474A1C" w:rsidRPr="00B3790F" w:rsidRDefault="00474A1C" w:rsidP="00BC055A">
                  <w:pPr>
                    <w:pStyle w:val="Table10"/>
                    <w:spacing w:before="20" w:after="20"/>
                    <w:jc w:val="center"/>
                    <w:rPr>
                      <w:sz w:val="22"/>
                      <w:szCs w:val="22"/>
                    </w:rPr>
                  </w:pPr>
                  <w:r w:rsidRPr="00B3790F">
                    <w:rPr>
                      <w:sz w:val="22"/>
                      <w:szCs w:val="22"/>
                    </w:rPr>
                    <w:t>No</w:t>
                  </w:r>
                </w:p>
              </w:tc>
              <w:tc>
                <w:tcPr>
                  <w:tcW w:w="3570" w:type="dxa"/>
                </w:tcPr>
                <w:p w14:paraId="0679328F" w14:textId="5AA5F958" w:rsidR="00474A1C" w:rsidRPr="00B3790F" w:rsidRDefault="00474A1C" w:rsidP="009F0446">
                  <w:pPr>
                    <w:pStyle w:val="Table10"/>
                    <w:spacing w:before="20" w:after="20"/>
                    <w:rPr>
                      <w:color w:val="FF0000"/>
                      <w:sz w:val="22"/>
                      <w:szCs w:val="22"/>
                    </w:rPr>
                  </w:pPr>
                  <w:r w:rsidRPr="00B3790F">
                    <w:rPr>
                      <w:color w:val="FF0000"/>
                      <w:sz w:val="22"/>
                      <w:szCs w:val="22"/>
                    </w:rPr>
                    <w:t>Recovery request rejected</w:t>
                  </w:r>
                </w:p>
              </w:tc>
            </w:tr>
            <w:tr w:rsidR="00474A1C" w:rsidRPr="006F57E6" w14:paraId="12BA05E6" w14:textId="72955E87" w:rsidTr="00BC055A">
              <w:trPr>
                <w:jc w:val="center"/>
              </w:trPr>
              <w:tc>
                <w:tcPr>
                  <w:tcW w:w="3176" w:type="dxa"/>
                </w:tcPr>
                <w:p w14:paraId="4A70FCF0" w14:textId="77777777" w:rsidR="00474A1C" w:rsidRPr="00B3790F" w:rsidRDefault="00474A1C" w:rsidP="00474A1C">
                  <w:pPr>
                    <w:pStyle w:val="Table10"/>
                    <w:spacing w:before="20" w:after="20"/>
                    <w:jc w:val="both"/>
                    <w:rPr>
                      <w:sz w:val="22"/>
                      <w:szCs w:val="22"/>
                    </w:rPr>
                  </w:pPr>
                  <w:r w:rsidRPr="00B3790F">
                    <w:rPr>
                      <w:sz w:val="22"/>
                      <w:szCs w:val="22"/>
                    </w:rPr>
                    <w:t>Under recovery procedure</w:t>
                  </w:r>
                </w:p>
              </w:tc>
              <w:tc>
                <w:tcPr>
                  <w:tcW w:w="1134" w:type="dxa"/>
                </w:tcPr>
                <w:p w14:paraId="6BA45262"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19F97995" w14:textId="77777777" w:rsidR="00474A1C" w:rsidRPr="00B3790F" w:rsidRDefault="00474A1C" w:rsidP="00BC055A">
                  <w:pPr>
                    <w:pStyle w:val="Table10"/>
                    <w:spacing w:before="20" w:after="20"/>
                    <w:jc w:val="center"/>
                    <w:rPr>
                      <w:sz w:val="22"/>
                      <w:szCs w:val="22"/>
                    </w:rPr>
                  </w:pPr>
                  <w:r w:rsidRPr="00B3790F">
                    <w:rPr>
                      <w:sz w:val="22"/>
                      <w:szCs w:val="22"/>
                    </w:rPr>
                    <w:t>No</w:t>
                  </w:r>
                </w:p>
              </w:tc>
              <w:tc>
                <w:tcPr>
                  <w:tcW w:w="3570" w:type="dxa"/>
                </w:tcPr>
                <w:p w14:paraId="6758654A" w14:textId="2C5B9237" w:rsidR="00474A1C" w:rsidRPr="00B3790F" w:rsidRDefault="00474A1C" w:rsidP="009F0446">
                  <w:pPr>
                    <w:pStyle w:val="Table10"/>
                    <w:spacing w:before="20" w:after="20"/>
                    <w:rPr>
                      <w:color w:val="FF0000"/>
                      <w:sz w:val="22"/>
                      <w:szCs w:val="22"/>
                    </w:rPr>
                  </w:pPr>
                  <w:r w:rsidRPr="00B3790F">
                    <w:rPr>
                      <w:color w:val="FF0000"/>
                      <w:sz w:val="22"/>
                      <w:szCs w:val="22"/>
                    </w:rPr>
                    <w:t>Under recovery procedure</w:t>
                  </w:r>
                </w:p>
              </w:tc>
            </w:tr>
            <w:tr w:rsidR="00474A1C" w:rsidRPr="006F57E6" w14:paraId="5D9637FF" w14:textId="4532B8A6" w:rsidTr="00BC055A">
              <w:trPr>
                <w:jc w:val="center"/>
              </w:trPr>
              <w:tc>
                <w:tcPr>
                  <w:tcW w:w="3176" w:type="dxa"/>
                </w:tcPr>
                <w:p w14:paraId="058107F3" w14:textId="77777777" w:rsidR="00474A1C" w:rsidRPr="00B3790F" w:rsidRDefault="00474A1C" w:rsidP="00474A1C">
                  <w:pPr>
                    <w:pStyle w:val="Table10"/>
                    <w:spacing w:before="20" w:after="20"/>
                    <w:jc w:val="both"/>
                    <w:rPr>
                      <w:sz w:val="22"/>
                      <w:szCs w:val="22"/>
                    </w:rPr>
                  </w:pPr>
                  <w:r w:rsidRPr="00B3790F">
                    <w:rPr>
                      <w:sz w:val="22"/>
                      <w:szCs w:val="22"/>
                    </w:rPr>
                    <w:t>Recovery completed</w:t>
                  </w:r>
                </w:p>
              </w:tc>
              <w:tc>
                <w:tcPr>
                  <w:tcW w:w="1134" w:type="dxa"/>
                </w:tcPr>
                <w:p w14:paraId="421A9C04" w14:textId="77777777" w:rsidR="00474A1C" w:rsidRPr="00B3790F" w:rsidRDefault="00474A1C" w:rsidP="00BC055A">
                  <w:pPr>
                    <w:pStyle w:val="Table10"/>
                    <w:spacing w:before="20" w:after="20"/>
                    <w:jc w:val="center"/>
                    <w:rPr>
                      <w:sz w:val="22"/>
                      <w:szCs w:val="22"/>
                    </w:rPr>
                  </w:pPr>
                  <w:r w:rsidRPr="00B3790F">
                    <w:rPr>
                      <w:sz w:val="22"/>
                      <w:szCs w:val="22"/>
                    </w:rPr>
                    <w:t>R</w:t>
                  </w:r>
                </w:p>
              </w:tc>
              <w:tc>
                <w:tcPr>
                  <w:tcW w:w="992" w:type="dxa"/>
                </w:tcPr>
                <w:p w14:paraId="11E01BC6" w14:textId="77777777" w:rsidR="00474A1C" w:rsidRPr="00B3790F" w:rsidRDefault="00474A1C" w:rsidP="00BC055A">
                  <w:pPr>
                    <w:pStyle w:val="Table10"/>
                    <w:spacing w:before="20" w:after="20"/>
                    <w:jc w:val="center"/>
                    <w:rPr>
                      <w:sz w:val="22"/>
                      <w:szCs w:val="22"/>
                    </w:rPr>
                  </w:pPr>
                  <w:r w:rsidRPr="00B3790F">
                    <w:rPr>
                      <w:sz w:val="22"/>
                      <w:szCs w:val="22"/>
                    </w:rPr>
                    <w:t>Yes</w:t>
                  </w:r>
                </w:p>
              </w:tc>
              <w:tc>
                <w:tcPr>
                  <w:tcW w:w="3570" w:type="dxa"/>
                </w:tcPr>
                <w:p w14:paraId="45E2A04E" w14:textId="50051B60" w:rsidR="00474A1C" w:rsidRPr="00B3790F" w:rsidRDefault="00474A1C" w:rsidP="009F0446">
                  <w:pPr>
                    <w:pStyle w:val="Table10"/>
                    <w:spacing w:before="20" w:after="20"/>
                    <w:rPr>
                      <w:color w:val="FF0000"/>
                      <w:sz w:val="22"/>
                      <w:szCs w:val="22"/>
                    </w:rPr>
                  </w:pPr>
                  <w:r w:rsidRPr="00B3790F">
                    <w:rPr>
                      <w:color w:val="FF0000"/>
                      <w:sz w:val="22"/>
                      <w:szCs w:val="22"/>
                    </w:rPr>
                    <w:t>Recovery completed</w:t>
                  </w:r>
                </w:p>
              </w:tc>
            </w:tr>
          </w:tbl>
          <w:p w14:paraId="2AC19FE9" w14:textId="6120841C" w:rsidR="007266D3" w:rsidRPr="006F57E6" w:rsidRDefault="007266D3" w:rsidP="007D2580">
            <w:pPr>
              <w:rPr>
                <w:rFonts w:asciiTheme="minorHAnsi" w:hAnsiTheme="minorHAnsi" w:cstheme="minorHAnsi"/>
                <w:b/>
                <w:bCs/>
                <w:sz w:val="22"/>
                <w:szCs w:val="22"/>
              </w:rPr>
            </w:pPr>
          </w:p>
          <w:p w14:paraId="276DF8F9" w14:textId="77777777" w:rsidR="00AF4DA3" w:rsidRDefault="00AF4DA3" w:rsidP="007D2580">
            <w:pPr>
              <w:rPr>
                <w:rFonts w:asciiTheme="minorHAnsi" w:hAnsiTheme="minorHAnsi" w:cstheme="minorHAnsi"/>
                <w:b/>
                <w:bCs/>
                <w:sz w:val="22"/>
                <w:szCs w:val="22"/>
              </w:rPr>
            </w:pPr>
          </w:p>
          <w:p w14:paraId="1CCDAC53" w14:textId="4B0EE023" w:rsidR="00BC055A" w:rsidRPr="00AF4DA3" w:rsidRDefault="00AF4DA3" w:rsidP="00AF4DA3">
            <w:pPr>
              <w:pStyle w:val="ListParagraph"/>
              <w:numPr>
                <w:ilvl w:val="0"/>
                <w:numId w:val="35"/>
              </w:numPr>
              <w:rPr>
                <w:rFonts w:asciiTheme="minorHAnsi" w:hAnsiTheme="minorHAnsi" w:cstheme="minorHAnsi"/>
                <w:b/>
                <w:bCs/>
                <w:sz w:val="22"/>
                <w:szCs w:val="22"/>
              </w:rPr>
            </w:pPr>
            <w:r w:rsidRPr="00AF4DA3">
              <w:rPr>
                <w:rFonts w:asciiTheme="minorHAnsi" w:hAnsiTheme="minorHAnsi" w:cstheme="minorHAnsi"/>
                <w:b/>
                <w:bCs/>
                <w:sz w:val="22"/>
                <w:szCs w:val="22"/>
              </w:rPr>
              <w:t>In section III.II.6.2 T-TRA-EXC-A-007-Status request/response</w:t>
            </w:r>
            <w:r>
              <w:rPr>
                <w:rFonts w:asciiTheme="minorHAnsi" w:hAnsiTheme="minorHAnsi" w:cstheme="minorHAnsi"/>
                <w:b/>
                <w:bCs/>
                <w:sz w:val="22"/>
                <w:szCs w:val="22"/>
              </w:rPr>
              <w:t xml:space="preserve"> </w:t>
            </w:r>
            <w:r w:rsidRPr="00AF4DA3">
              <w:rPr>
                <w:rFonts w:asciiTheme="minorHAnsi" w:hAnsiTheme="minorHAnsi" w:cstheme="minorHAnsi"/>
                <w:b/>
                <w:bCs/>
                <w:sz w:val="22"/>
                <w:szCs w:val="22"/>
              </w:rPr>
              <w:t>will be updated as follows:</w:t>
            </w:r>
          </w:p>
          <w:p w14:paraId="6917491B" w14:textId="77777777" w:rsidR="00BC0A37" w:rsidRDefault="00BC0A37" w:rsidP="00BC0A37">
            <w:pPr>
              <w:rPr>
                <w:i/>
                <w:color w:val="FF0000"/>
              </w:rPr>
            </w:pPr>
          </w:p>
          <w:p w14:paraId="45CEE4E5" w14:textId="4D7FCFDC" w:rsidR="00BC0A37" w:rsidRDefault="00BC0A37" w:rsidP="00DE413F">
            <w:pPr>
              <w:ind w:left="720"/>
              <w:rPr>
                <w:i/>
                <w:color w:val="FF0000"/>
              </w:rPr>
            </w:pPr>
            <w:r w:rsidRPr="00BC0A37">
              <w:rPr>
                <w:i/>
                <w:color w:val="FF0000"/>
              </w:rPr>
              <w:t>NOTE: the re-synchronisation mechanism with the smart ‘Status Response’ C_STD_RSP (IE095) can be used to automatically re-send the ‘Notification Leaving Security Area’ C_LSA_NOT (IE168) and ‘Notification Crossing Frontier’ C_NCF_NOT (IE118) messages which have been rejected but can later be processed once the NTA (e.g. at Departure) has been fixed to avoid rejection.</w:t>
            </w:r>
            <w:r w:rsidR="00AF4DA3">
              <w:rPr>
                <w:i/>
                <w:color w:val="FF0000"/>
              </w:rPr>
              <w:t xml:space="preserve"> </w:t>
            </w:r>
            <w:r w:rsidR="00AF4DA3" w:rsidRPr="00AF4DA3">
              <w:rPr>
                <w:i/>
                <w:color w:val="FF0000"/>
                <w:highlight w:val="green"/>
              </w:rPr>
              <w:t>The re-synchronisation mechanism can also be used to resend the  ‘Notification Leaving Security Area’ C_LSA_NOT (IE168) and ‘Notification Crossing Frontier’ C_NCF_NOT (IE118) messages whenever this is possible  in case these messages are lost.</w:t>
            </w:r>
          </w:p>
          <w:p w14:paraId="04AD7020" w14:textId="0CB3206B" w:rsidR="00AF4DA3" w:rsidRDefault="00AF4DA3" w:rsidP="00DE413F">
            <w:pPr>
              <w:ind w:left="720"/>
              <w:rPr>
                <w:i/>
                <w:color w:val="FF0000"/>
              </w:rPr>
            </w:pPr>
          </w:p>
          <w:p w14:paraId="4EEF6377" w14:textId="77777777" w:rsidR="00AF4DA3" w:rsidRPr="00BC0A37" w:rsidRDefault="00AF4DA3" w:rsidP="00DE413F">
            <w:pPr>
              <w:ind w:left="720"/>
              <w:rPr>
                <w:i/>
                <w:color w:val="FF0000"/>
              </w:rPr>
            </w:pPr>
          </w:p>
          <w:p w14:paraId="0EE0C958" w14:textId="77777777" w:rsidR="004A2353" w:rsidRPr="006F57E6" w:rsidRDefault="004A2353" w:rsidP="007D2580">
            <w:pPr>
              <w:rPr>
                <w:rFonts w:asciiTheme="minorHAnsi" w:hAnsiTheme="minorHAnsi" w:cstheme="minorHAnsi"/>
                <w:b/>
                <w:bCs/>
                <w:sz w:val="22"/>
                <w:szCs w:val="22"/>
              </w:rPr>
            </w:pPr>
          </w:p>
          <w:p w14:paraId="59BBED12" w14:textId="77777777" w:rsidR="00B35755" w:rsidRPr="006F57E6" w:rsidRDefault="00B35755" w:rsidP="00B35755">
            <w:pPr>
              <w:rPr>
                <w:rFonts w:asciiTheme="minorHAnsi" w:hAnsiTheme="minorHAnsi" w:cstheme="minorHAnsi"/>
                <w:b/>
                <w:bCs/>
                <w:sz w:val="22"/>
                <w:szCs w:val="22"/>
              </w:rPr>
            </w:pPr>
            <w:r w:rsidRPr="006F57E6">
              <w:rPr>
                <w:rFonts w:asciiTheme="minorHAnsi" w:hAnsiTheme="minorHAnsi" w:cs="Arial"/>
                <w:b/>
                <w:bCs/>
                <w:sz w:val="22"/>
                <w:szCs w:val="22"/>
                <w:u w:val="single"/>
                <w:lang w:val="en-US"/>
              </w:rPr>
              <w:t>IMPACT ASSESSMENT</w:t>
            </w:r>
          </w:p>
          <w:p w14:paraId="1982B93D" w14:textId="0632B56E" w:rsidR="00B35755" w:rsidRDefault="00B35755" w:rsidP="00B35755">
            <w:pPr>
              <w:rPr>
                <w:rFonts w:asciiTheme="minorHAnsi" w:hAnsiTheme="minorHAnsi" w:cstheme="minorHAnsi"/>
                <w:b/>
                <w:bCs/>
                <w:sz w:val="22"/>
                <w:szCs w:val="22"/>
              </w:rPr>
            </w:pPr>
          </w:p>
          <w:p w14:paraId="6266FED2" w14:textId="2865A6B0" w:rsidR="005A7942" w:rsidRPr="005A7942" w:rsidRDefault="005A7942" w:rsidP="00B35755">
            <w:pPr>
              <w:rPr>
                <w:rFonts w:asciiTheme="minorHAnsi" w:hAnsiTheme="minorHAnsi" w:cstheme="minorHAnsi"/>
                <w:b/>
                <w:bCs/>
                <w:sz w:val="22"/>
                <w:szCs w:val="22"/>
              </w:rPr>
            </w:pPr>
            <w:r w:rsidRPr="005A7942">
              <w:rPr>
                <w:rFonts w:asciiTheme="minorHAnsi" w:hAnsiTheme="minorHAnsi" w:cstheme="minorHAnsi"/>
                <w:b/>
                <w:bCs/>
                <w:sz w:val="22"/>
                <w:szCs w:val="22"/>
              </w:rPr>
              <w:t>No impact on External Domain.</w:t>
            </w:r>
          </w:p>
          <w:p w14:paraId="6555A4F4" w14:textId="77777777" w:rsidR="005A7942" w:rsidRPr="006F57E6" w:rsidRDefault="005A7942" w:rsidP="00B35755">
            <w:pPr>
              <w:rPr>
                <w:rFonts w:asciiTheme="minorHAnsi" w:hAnsiTheme="minorHAnsi" w:cstheme="minorHAnsi"/>
                <w:b/>
                <w:bCs/>
                <w:sz w:val="22"/>
                <w:szCs w:val="22"/>
              </w:rPr>
            </w:pPr>
          </w:p>
          <w:p w14:paraId="470909A3" w14:textId="33DE1A80"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sz w:val="22"/>
                <w:szCs w:val="22"/>
              </w:rPr>
              <w:t xml:space="preserve">This RFC-Proposal concerns change of the </w:t>
            </w:r>
            <w:r w:rsidRPr="00BC055A">
              <w:rPr>
                <w:rFonts w:asciiTheme="minorHAnsi" w:hAnsiTheme="minorHAnsi" w:cstheme="minorHAnsi"/>
                <w:b/>
                <w:sz w:val="22"/>
                <w:szCs w:val="22"/>
              </w:rPr>
              <w:t>DDNTA Main Document</w:t>
            </w:r>
            <w:r w:rsidRPr="006F57E6">
              <w:rPr>
                <w:rFonts w:asciiTheme="minorHAnsi" w:hAnsiTheme="minorHAnsi" w:cstheme="minorHAnsi"/>
                <w:sz w:val="22"/>
                <w:szCs w:val="22"/>
              </w:rPr>
              <w:t xml:space="preserve"> </w:t>
            </w:r>
            <w:r w:rsidR="00BC055A">
              <w:rPr>
                <w:rFonts w:asciiTheme="minorHAnsi" w:hAnsiTheme="minorHAnsi" w:cstheme="minorHAnsi"/>
                <w:sz w:val="22"/>
                <w:szCs w:val="22"/>
              </w:rPr>
              <w:t xml:space="preserve">only </w:t>
            </w:r>
            <w:r w:rsidRPr="006F57E6">
              <w:rPr>
                <w:rFonts w:asciiTheme="minorHAnsi" w:hAnsiTheme="minorHAnsi" w:cstheme="minorHAnsi"/>
                <w:sz w:val="22"/>
                <w:szCs w:val="22"/>
              </w:rPr>
              <w:t>to</w:t>
            </w:r>
            <w:r w:rsidR="006F57E6">
              <w:rPr>
                <w:rFonts w:asciiTheme="minorHAnsi" w:hAnsiTheme="minorHAnsi" w:cstheme="minorHAnsi"/>
                <w:sz w:val="22"/>
                <w:szCs w:val="22"/>
              </w:rPr>
              <w:t xml:space="preserve"> also </w:t>
            </w:r>
            <w:r w:rsidR="00BC055A">
              <w:rPr>
                <w:rFonts w:asciiTheme="minorHAnsi" w:hAnsiTheme="minorHAnsi" w:cstheme="minorHAnsi"/>
                <w:sz w:val="22"/>
                <w:szCs w:val="22"/>
              </w:rPr>
              <w:t xml:space="preserve">specify </w:t>
            </w:r>
            <w:r w:rsidR="006F57E6">
              <w:rPr>
                <w:rFonts w:asciiTheme="minorHAnsi" w:hAnsiTheme="minorHAnsi" w:cstheme="minorHAnsi"/>
                <w:sz w:val="22"/>
                <w:szCs w:val="22"/>
              </w:rPr>
              <w:t xml:space="preserve">the exchange of the IE094/IE095 messages between the Office of Departure </w:t>
            </w:r>
            <w:r w:rsidR="006F57E6" w:rsidRPr="00BC055A">
              <w:rPr>
                <w:rFonts w:asciiTheme="minorHAnsi" w:hAnsiTheme="minorHAnsi" w:cstheme="minorHAnsi"/>
                <w:sz w:val="22"/>
                <w:szCs w:val="22"/>
                <w:u w:val="single"/>
              </w:rPr>
              <w:t>and the Office of Exit for Transit</w:t>
            </w:r>
            <w:r w:rsidRPr="006F57E6">
              <w:rPr>
                <w:rFonts w:asciiTheme="minorHAnsi" w:hAnsiTheme="minorHAnsi" w:cstheme="minorHAnsi"/>
                <w:sz w:val="22"/>
                <w:szCs w:val="22"/>
              </w:rPr>
              <w:t>.</w:t>
            </w:r>
          </w:p>
          <w:p w14:paraId="40C3A00F" w14:textId="77777777" w:rsidR="00B35755" w:rsidRPr="006F57E6" w:rsidRDefault="00B35755" w:rsidP="00B35755">
            <w:pPr>
              <w:rPr>
                <w:rFonts w:asciiTheme="minorHAnsi" w:hAnsiTheme="minorHAnsi" w:cstheme="minorHAnsi"/>
                <w:sz w:val="22"/>
                <w:szCs w:val="22"/>
              </w:rPr>
            </w:pPr>
          </w:p>
          <w:p w14:paraId="67AE9FAC" w14:textId="6BCA466E" w:rsidR="00BC055A" w:rsidRDefault="00B35755" w:rsidP="00B35755">
            <w:pPr>
              <w:rPr>
                <w:rFonts w:asciiTheme="minorHAnsi" w:hAnsiTheme="minorHAnsi" w:cstheme="minorHAnsi"/>
                <w:sz w:val="22"/>
                <w:szCs w:val="22"/>
              </w:rPr>
            </w:pPr>
            <w:r w:rsidRPr="006F57E6">
              <w:rPr>
                <w:rFonts w:asciiTheme="minorHAnsi" w:hAnsiTheme="minorHAnsi" w:cstheme="minorHAnsi"/>
                <w:sz w:val="22"/>
                <w:szCs w:val="22"/>
              </w:rPr>
              <w:t xml:space="preserve">It is considered that the change proposed has </w:t>
            </w:r>
            <w:r w:rsidRPr="00BC055A">
              <w:rPr>
                <w:rFonts w:asciiTheme="minorHAnsi" w:hAnsiTheme="minorHAnsi" w:cstheme="minorHAnsi"/>
                <w:b/>
                <w:sz w:val="22"/>
                <w:szCs w:val="22"/>
                <w:u w:val="single"/>
              </w:rPr>
              <w:t>no impact on business continuity</w:t>
            </w:r>
            <w:r w:rsidRPr="006F57E6">
              <w:rPr>
                <w:rFonts w:asciiTheme="minorHAnsi" w:hAnsiTheme="minorHAnsi" w:cstheme="minorHAnsi"/>
                <w:sz w:val="22"/>
                <w:szCs w:val="22"/>
              </w:rPr>
              <w:t xml:space="preserve"> and can therefore be deployed in a </w:t>
            </w:r>
            <w:r w:rsidR="00316F5D">
              <w:rPr>
                <w:rFonts w:asciiTheme="minorHAnsi" w:hAnsiTheme="minorHAnsi" w:cstheme="minorHAnsi"/>
                <w:b/>
                <w:bCs/>
                <w:sz w:val="22"/>
                <w:szCs w:val="22"/>
              </w:rPr>
              <w:t>flexible way</w:t>
            </w:r>
            <w:r w:rsidR="006F57E6" w:rsidRPr="006F57E6">
              <w:rPr>
                <w:rFonts w:asciiTheme="minorHAnsi" w:hAnsiTheme="minorHAnsi" w:cstheme="minorHAnsi"/>
                <w:sz w:val="22"/>
                <w:szCs w:val="22"/>
              </w:rPr>
              <w:t>,</w:t>
            </w:r>
            <w:r w:rsidR="006F57E6">
              <w:rPr>
                <w:rFonts w:asciiTheme="minorHAnsi" w:hAnsiTheme="minorHAnsi" w:cstheme="minorHAnsi"/>
                <w:b/>
                <w:bCs/>
                <w:sz w:val="22"/>
                <w:szCs w:val="22"/>
              </w:rPr>
              <w:t xml:space="preserve"> </w:t>
            </w:r>
            <w:r w:rsidR="006F57E6" w:rsidRPr="006F57E6">
              <w:rPr>
                <w:rFonts w:asciiTheme="minorHAnsi" w:hAnsiTheme="minorHAnsi" w:cstheme="minorHAnsi"/>
                <w:sz w:val="22"/>
                <w:szCs w:val="22"/>
              </w:rPr>
              <w:t>since t</w:t>
            </w:r>
            <w:r w:rsidR="006F57E6">
              <w:rPr>
                <w:rFonts w:asciiTheme="minorHAnsi" w:hAnsiTheme="minorHAnsi" w:cstheme="minorHAnsi"/>
                <w:sz w:val="22"/>
                <w:szCs w:val="22"/>
              </w:rPr>
              <w:t>he exchange of the IE094/IE095 is performed for informational purposes and is manually triggered by the Office of Departure</w:t>
            </w:r>
            <w:r w:rsidRPr="006F57E6">
              <w:rPr>
                <w:rFonts w:asciiTheme="minorHAnsi" w:hAnsiTheme="minorHAnsi" w:cstheme="minorHAnsi"/>
                <w:sz w:val="22"/>
                <w:szCs w:val="22"/>
              </w:rPr>
              <w:t xml:space="preserve">. </w:t>
            </w:r>
          </w:p>
          <w:p w14:paraId="06491DC7" w14:textId="77777777" w:rsidR="00BC055A" w:rsidRDefault="00BC055A" w:rsidP="00B35755">
            <w:pPr>
              <w:rPr>
                <w:rFonts w:asciiTheme="minorHAnsi" w:hAnsiTheme="minorHAnsi" w:cstheme="minorHAnsi"/>
                <w:sz w:val="22"/>
                <w:szCs w:val="22"/>
              </w:rPr>
            </w:pPr>
          </w:p>
          <w:p w14:paraId="2BE0443B" w14:textId="0ECDBFF0"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sz w:val="22"/>
                <w:szCs w:val="22"/>
              </w:rPr>
              <w:t>More specifically:</w:t>
            </w:r>
          </w:p>
          <w:p w14:paraId="55A64AAC" w14:textId="77777777" w:rsidR="00B35755" w:rsidRPr="006F57E6" w:rsidRDefault="00B35755" w:rsidP="00B35755">
            <w:pPr>
              <w:rPr>
                <w:rFonts w:asciiTheme="minorHAnsi" w:hAnsiTheme="minorHAnsi" w:cstheme="minorHAnsi"/>
                <w:sz w:val="22"/>
                <w:szCs w:val="22"/>
              </w:rPr>
            </w:pPr>
          </w:p>
          <w:p w14:paraId="0459FB96" w14:textId="0103AC36" w:rsidR="00BC055A" w:rsidRDefault="00B35755" w:rsidP="00B35755">
            <w:pPr>
              <w:pStyle w:val="ListParagraph"/>
              <w:numPr>
                <w:ilvl w:val="0"/>
                <w:numId w:val="36"/>
              </w:numPr>
              <w:rPr>
                <w:rFonts w:asciiTheme="minorHAnsi" w:hAnsiTheme="minorHAnsi" w:cstheme="minorHAnsi"/>
                <w:sz w:val="22"/>
                <w:szCs w:val="22"/>
              </w:rPr>
            </w:pPr>
            <w:r w:rsidRPr="006F57E6">
              <w:rPr>
                <w:rFonts w:asciiTheme="minorHAnsi" w:hAnsiTheme="minorHAnsi" w:cstheme="minorHAnsi"/>
                <w:sz w:val="22"/>
                <w:szCs w:val="22"/>
              </w:rPr>
              <w:t xml:space="preserve">If the </w:t>
            </w:r>
            <w:r w:rsidR="00BC055A">
              <w:rPr>
                <w:rFonts w:asciiTheme="minorHAnsi" w:hAnsiTheme="minorHAnsi" w:cstheme="minorHAnsi"/>
                <w:sz w:val="22"/>
                <w:szCs w:val="22"/>
              </w:rPr>
              <w:t xml:space="preserve">NTA(NCTS-P5) at </w:t>
            </w:r>
            <w:r w:rsidRPr="006F57E6">
              <w:rPr>
                <w:rFonts w:asciiTheme="minorHAnsi" w:hAnsiTheme="minorHAnsi" w:cstheme="minorHAnsi"/>
                <w:sz w:val="22"/>
                <w:szCs w:val="22"/>
              </w:rPr>
              <w:t>Office of Departure is not aligned with the RFC-Proposal,</w:t>
            </w:r>
            <w:r w:rsidR="006F57E6">
              <w:rPr>
                <w:rFonts w:asciiTheme="minorHAnsi" w:hAnsiTheme="minorHAnsi" w:cstheme="minorHAnsi"/>
                <w:sz w:val="22"/>
                <w:szCs w:val="22"/>
              </w:rPr>
              <w:t xml:space="preserve"> </w:t>
            </w:r>
          </w:p>
          <w:p w14:paraId="1D18E643" w14:textId="65488333" w:rsidR="00BC055A" w:rsidRDefault="006F57E6" w:rsidP="00BC055A">
            <w:pPr>
              <w:pStyle w:val="ListParagraph"/>
              <w:rPr>
                <w:rFonts w:asciiTheme="minorHAnsi" w:hAnsiTheme="minorHAnsi" w:cstheme="minorHAnsi"/>
                <w:sz w:val="22"/>
                <w:szCs w:val="22"/>
              </w:rPr>
            </w:pPr>
            <w:r>
              <w:rPr>
                <w:rFonts w:asciiTheme="minorHAnsi" w:hAnsiTheme="minorHAnsi" w:cstheme="minorHAnsi"/>
                <w:sz w:val="22"/>
                <w:szCs w:val="22"/>
              </w:rPr>
              <w:t xml:space="preserve">then no IE094 will be sent to the Office of Exit for Transit. </w:t>
            </w:r>
            <w:r w:rsidR="00BC055A">
              <w:rPr>
                <w:rFonts w:asciiTheme="minorHAnsi" w:hAnsiTheme="minorHAnsi" w:cstheme="minorHAnsi"/>
                <w:sz w:val="22"/>
                <w:szCs w:val="22"/>
              </w:rPr>
              <w:t>[</w:t>
            </w:r>
            <w:r w:rsidR="00BC055A" w:rsidRPr="00BC055A">
              <w:rPr>
                <w:rFonts w:asciiTheme="minorHAnsi" w:hAnsiTheme="minorHAnsi" w:cstheme="minorHAnsi"/>
                <w:b/>
                <w:sz w:val="22"/>
                <w:szCs w:val="22"/>
              </w:rPr>
              <w:t>LOW impact</w:t>
            </w:r>
            <w:r w:rsidR="00BC055A">
              <w:rPr>
                <w:rFonts w:asciiTheme="minorHAnsi" w:hAnsiTheme="minorHAnsi" w:cstheme="minorHAnsi"/>
                <w:sz w:val="22"/>
                <w:szCs w:val="22"/>
              </w:rPr>
              <w:t>]</w:t>
            </w:r>
          </w:p>
          <w:p w14:paraId="03200F7F" w14:textId="61A03303" w:rsidR="00BC055A" w:rsidRDefault="00BC055A" w:rsidP="00BC055A">
            <w:pPr>
              <w:pStyle w:val="ListParagraph"/>
              <w:numPr>
                <w:ilvl w:val="0"/>
                <w:numId w:val="39"/>
              </w:numPr>
              <w:ind w:left="720"/>
              <w:rPr>
                <w:rFonts w:asciiTheme="minorHAnsi" w:hAnsiTheme="minorHAnsi" w:cstheme="minorHAnsi"/>
                <w:sz w:val="22"/>
                <w:szCs w:val="22"/>
              </w:rPr>
            </w:pPr>
            <w:r>
              <w:rPr>
                <w:rFonts w:asciiTheme="minorHAnsi" w:hAnsiTheme="minorHAnsi" w:cstheme="minorHAnsi"/>
                <w:sz w:val="22"/>
                <w:szCs w:val="22"/>
              </w:rPr>
              <w:t>I</w:t>
            </w:r>
            <w:r w:rsidR="006F57E6">
              <w:rPr>
                <w:rFonts w:asciiTheme="minorHAnsi" w:hAnsiTheme="minorHAnsi" w:cstheme="minorHAnsi"/>
                <w:sz w:val="22"/>
                <w:szCs w:val="22"/>
              </w:rPr>
              <w:t xml:space="preserve">f the Office of Exit for Transit </w:t>
            </w:r>
            <w:r>
              <w:rPr>
                <w:rFonts w:asciiTheme="minorHAnsi" w:hAnsiTheme="minorHAnsi" w:cstheme="minorHAnsi"/>
                <w:sz w:val="22"/>
                <w:szCs w:val="22"/>
              </w:rPr>
              <w:t xml:space="preserve">(NCTS-P5) </w:t>
            </w:r>
            <w:r w:rsidR="006F57E6">
              <w:rPr>
                <w:rFonts w:asciiTheme="minorHAnsi" w:hAnsiTheme="minorHAnsi" w:cstheme="minorHAnsi"/>
                <w:sz w:val="22"/>
                <w:szCs w:val="22"/>
              </w:rPr>
              <w:t>is not aligned with th</w:t>
            </w:r>
            <w:r>
              <w:rPr>
                <w:rFonts w:asciiTheme="minorHAnsi" w:hAnsiTheme="minorHAnsi" w:cstheme="minorHAnsi"/>
                <w:sz w:val="22"/>
                <w:szCs w:val="22"/>
              </w:rPr>
              <w:t>is</w:t>
            </w:r>
            <w:r w:rsidR="006F57E6">
              <w:rPr>
                <w:rFonts w:asciiTheme="minorHAnsi" w:hAnsiTheme="minorHAnsi" w:cstheme="minorHAnsi"/>
                <w:sz w:val="22"/>
                <w:szCs w:val="22"/>
              </w:rPr>
              <w:t xml:space="preserve"> RFC-Proposal, </w:t>
            </w:r>
          </w:p>
          <w:p w14:paraId="678B8E03" w14:textId="7902C8E2" w:rsidR="00B35755" w:rsidRDefault="006F57E6" w:rsidP="00BC055A">
            <w:pPr>
              <w:pStyle w:val="ListParagraph"/>
              <w:rPr>
                <w:rFonts w:asciiTheme="minorHAnsi" w:hAnsiTheme="minorHAnsi" w:cstheme="minorHAnsi"/>
                <w:sz w:val="22"/>
                <w:szCs w:val="22"/>
              </w:rPr>
            </w:pPr>
            <w:r>
              <w:rPr>
                <w:rFonts w:asciiTheme="minorHAnsi" w:hAnsiTheme="minorHAnsi" w:cstheme="minorHAnsi"/>
                <w:sz w:val="22"/>
                <w:szCs w:val="22"/>
              </w:rPr>
              <w:t>then the incoming IE094 will not be replied with a IE095</w:t>
            </w:r>
            <w:r w:rsidR="00BC055A">
              <w:rPr>
                <w:rFonts w:asciiTheme="minorHAnsi" w:hAnsiTheme="minorHAnsi" w:cstheme="minorHAnsi"/>
                <w:sz w:val="22"/>
                <w:szCs w:val="22"/>
              </w:rPr>
              <w:t>, but possibly with a IE906 (‘92’ - out of sequence). [</w:t>
            </w:r>
            <w:r w:rsidR="00BC055A" w:rsidRPr="00BC055A">
              <w:rPr>
                <w:rFonts w:asciiTheme="minorHAnsi" w:hAnsiTheme="minorHAnsi" w:cstheme="minorHAnsi"/>
                <w:b/>
                <w:sz w:val="22"/>
                <w:szCs w:val="22"/>
              </w:rPr>
              <w:t>LOW impact</w:t>
            </w:r>
            <w:r w:rsidR="00BC055A">
              <w:rPr>
                <w:rFonts w:asciiTheme="minorHAnsi" w:hAnsiTheme="minorHAnsi" w:cstheme="minorHAnsi"/>
                <w:sz w:val="22"/>
                <w:szCs w:val="22"/>
              </w:rPr>
              <w:t>]</w:t>
            </w:r>
          </w:p>
          <w:p w14:paraId="69E3A1E2" w14:textId="2DF2F1B4" w:rsidR="006F57E6" w:rsidRDefault="00B52E45" w:rsidP="00B35755">
            <w:pPr>
              <w:pStyle w:val="ListParagraph"/>
              <w:numPr>
                <w:ilvl w:val="0"/>
                <w:numId w:val="36"/>
              </w:numPr>
              <w:rPr>
                <w:rFonts w:asciiTheme="minorHAnsi" w:hAnsiTheme="minorHAnsi" w:cstheme="minorHAnsi"/>
                <w:sz w:val="22"/>
                <w:szCs w:val="22"/>
              </w:rPr>
            </w:pPr>
            <w:r>
              <w:rPr>
                <w:rFonts w:asciiTheme="minorHAnsi" w:hAnsiTheme="minorHAnsi" w:cstheme="minorHAnsi"/>
                <w:sz w:val="22"/>
                <w:szCs w:val="22"/>
              </w:rPr>
              <w:t xml:space="preserve">If a movement was initiated under the previous DDNTA (DDNTA 5.14.1-v1.00) release and continues its flow under the new DDNTA (DDNTA 5.15.0) release (open movement), no major issue other than what is mentioned in the previous bullet (i.e. where the </w:t>
            </w:r>
            <w:r w:rsidR="00BC055A">
              <w:rPr>
                <w:rFonts w:asciiTheme="minorHAnsi" w:hAnsiTheme="minorHAnsi" w:cstheme="minorHAnsi"/>
                <w:sz w:val="22"/>
                <w:szCs w:val="22"/>
              </w:rPr>
              <w:t xml:space="preserve">sender (Office of Departure) </w:t>
            </w:r>
            <w:r w:rsidR="00034A19">
              <w:rPr>
                <w:rFonts w:asciiTheme="minorHAnsi" w:hAnsiTheme="minorHAnsi" w:cstheme="minorHAnsi"/>
                <w:sz w:val="22"/>
                <w:szCs w:val="22"/>
              </w:rPr>
              <w:t>or the receiver (Office of Exit for Transit)</w:t>
            </w:r>
            <w:r>
              <w:rPr>
                <w:rFonts w:asciiTheme="minorHAnsi" w:hAnsiTheme="minorHAnsi" w:cstheme="minorHAnsi"/>
                <w:sz w:val="22"/>
                <w:szCs w:val="22"/>
              </w:rPr>
              <w:t xml:space="preserve"> has not implemented the change).</w:t>
            </w:r>
          </w:p>
          <w:p w14:paraId="0CA71D97" w14:textId="77777777" w:rsidR="003901B9" w:rsidRDefault="003901B9" w:rsidP="003901B9">
            <w:pPr>
              <w:rPr>
                <w:rFonts w:asciiTheme="minorHAnsi" w:hAnsiTheme="minorHAnsi" w:cstheme="minorHAnsi"/>
                <w:sz w:val="22"/>
                <w:szCs w:val="22"/>
              </w:rPr>
            </w:pPr>
          </w:p>
          <w:p w14:paraId="7FA3D6DA" w14:textId="7F0BE3EB" w:rsidR="003901B9" w:rsidRPr="003901B9" w:rsidRDefault="003901B9" w:rsidP="003901B9">
            <w:pPr>
              <w:rPr>
                <w:rFonts w:asciiTheme="minorHAnsi" w:hAnsiTheme="minorHAnsi" w:cstheme="minorHAnsi"/>
                <w:sz w:val="22"/>
                <w:szCs w:val="22"/>
              </w:rPr>
            </w:pPr>
            <w:r w:rsidRPr="00BC055A">
              <w:rPr>
                <w:rFonts w:asciiTheme="minorHAnsi" w:hAnsiTheme="minorHAnsi" w:cstheme="minorHAnsi"/>
                <w:b/>
                <w:sz w:val="22"/>
                <w:szCs w:val="22"/>
                <w:u w:val="single"/>
              </w:rPr>
              <w:t>NOTE:</w:t>
            </w:r>
            <w:r>
              <w:rPr>
                <w:rFonts w:asciiTheme="minorHAnsi" w:hAnsiTheme="minorHAnsi" w:cstheme="minorHAnsi"/>
                <w:sz w:val="22"/>
                <w:szCs w:val="22"/>
              </w:rPr>
              <w:t xml:space="preserve"> This change is </w:t>
            </w:r>
            <w:r w:rsidRPr="00BC055A">
              <w:rPr>
                <w:rFonts w:asciiTheme="minorHAnsi" w:hAnsiTheme="minorHAnsi" w:cstheme="minorHAnsi"/>
                <w:sz w:val="22"/>
                <w:szCs w:val="22"/>
                <w:u w:val="single"/>
              </w:rPr>
              <w:t xml:space="preserve">already implemented in the </w:t>
            </w:r>
            <w:hyperlink r:id="rId17" w:history="1">
              <w:r w:rsidRPr="0098708A">
                <w:rPr>
                  <w:rStyle w:val="Hyperlink"/>
                  <w:rFonts w:asciiTheme="minorHAnsi" w:hAnsiTheme="minorHAnsi" w:cstheme="minorHAnsi"/>
                  <w:sz w:val="22"/>
                  <w:szCs w:val="22"/>
                </w:rPr>
                <w:t>Functional Specification</w:t>
              </w:r>
              <w:r w:rsidR="0098708A">
                <w:rPr>
                  <w:rStyle w:val="Hyperlink"/>
                  <w:rFonts w:asciiTheme="minorHAnsi" w:hAnsiTheme="minorHAnsi" w:cstheme="minorHAnsi"/>
                  <w:sz w:val="22"/>
                  <w:szCs w:val="22"/>
                </w:rPr>
                <w:t>s as published on CIRCABC</w:t>
              </w:r>
            </w:hyperlink>
            <w:r>
              <w:rPr>
                <w:rFonts w:asciiTheme="minorHAnsi" w:hAnsiTheme="minorHAnsi" w:cstheme="minorHAnsi"/>
                <w:sz w:val="22"/>
                <w:szCs w:val="22"/>
              </w:rPr>
              <w:t xml:space="preserve">. </w:t>
            </w:r>
          </w:p>
          <w:p w14:paraId="6FD3E7A6" w14:textId="77777777" w:rsidR="00B35755" w:rsidRPr="006F57E6" w:rsidRDefault="00B35755" w:rsidP="00B35755">
            <w:pPr>
              <w:rPr>
                <w:rFonts w:asciiTheme="minorHAnsi" w:hAnsiTheme="minorHAnsi" w:cstheme="minorHAnsi"/>
                <w:b/>
                <w:bCs/>
                <w:sz w:val="22"/>
                <w:szCs w:val="22"/>
              </w:rPr>
            </w:pPr>
          </w:p>
          <w:p w14:paraId="2F6AADFD" w14:textId="643410E1" w:rsidR="00B35755" w:rsidRPr="006F57E6" w:rsidRDefault="00BC055A" w:rsidP="00B35755">
            <w:pPr>
              <w:rPr>
                <w:rFonts w:ascii="Calibri" w:eastAsia="Calibri" w:hAnsi="Calibri" w:cs="Calibri"/>
                <w:color w:val="000000" w:themeColor="text1"/>
                <w:sz w:val="22"/>
                <w:szCs w:val="22"/>
                <w:lang w:val="en-US"/>
              </w:rPr>
            </w:pPr>
            <w:r w:rsidRPr="0098708A">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w:t>
            </w:r>
            <w:r w:rsidR="00B35755" w:rsidRPr="006F57E6">
              <w:rPr>
                <w:rFonts w:ascii="Calibri" w:eastAsia="Calibri" w:hAnsi="Calibri" w:cs="Calibri"/>
                <w:color w:val="000000" w:themeColor="text1"/>
                <w:sz w:val="22"/>
                <w:szCs w:val="22"/>
                <w:lang w:val="en-IE"/>
              </w:rPr>
              <w:t>ate of applicability in Operations</w:t>
            </w:r>
            <w:r>
              <w:rPr>
                <w:rFonts w:ascii="Calibri" w:eastAsia="Calibri" w:hAnsi="Calibri" w:cs="Calibri"/>
                <w:color w:val="000000" w:themeColor="text1"/>
                <w:sz w:val="22"/>
                <w:szCs w:val="22"/>
                <w:lang w:val="en-IE"/>
              </w:rPr>
              <w:t xml:space="preserve"> (T-Ops</w:t>
            </w:r>
            <w:r w:rsidR="00B35755" w:rsidRPr="006F57E6">
              <w:rPr>
                <w:rFonts w:ascii="Calibri" w:eastAsia="Calibri" w:hAnsi="Calibri" w:cs="Calibri"/>
                <w:color w:val="000000" w:themeColor="text1"/>
                <w:sz w:val="22"/>
                <w:szCs w:val="22"/>
                <w:lang w:val="en-IE"/>
              </w:rPr>
              <w:t xml:space="preserve">): </w:t>
            </w:r>
            <w:r w:rsidR="0098708A">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As soon as possible</w:t>
            </w:r>
            <w:r w:rsidR="00C020E2">
              <w:rPr>
                <w:rFonts w:ascii="Calibri" w:eastAsia="Calibri" w:hAnsi="Calibri" w:cs="Calibri"/>
                <w:color w:val="000000" w:themeColor="text1"/>
                <w:sz w:val="22"/>
                <w:szCs w:val="22"/>
                <w:lang w:val="en-IE"/>
              </w:rPr>
              <w:t>, at latest 1.12.2023</w:t>
            </w:r>
            <w:r w:rsidR="00B35755" w:rsidRPr="006F57E6">
              <w:rPr>
                <w:rFonts w:ascii="Calibri" w:eastAsia="Calibri" w:hAnsi="Calibri" w:cs="Calibri"/>
                <w:color w:val="000000" w:themeColor="text1"/>
                <w:sz w:val="22"/>
                <w:szCs w:val="22"/>
                <w:lang w:val="en-IE"/>
              </w:rPr>
              <w:t xml:space="preserve"> </w:t>
            </w:r>
          </w:p>
          <w:p w14:paraId="2AA17EEE" w14:textId="14F87FE8" w:rsidR="00B35755" w:rsidRPr="006F57E6" w:rsidRDefault="00C020E2" w:rsidP="00B35755">
            <w:pPr>
              <w:rPr>
                <w:rFonts w:ascii="Calibri" w:eastAsia="Calibri" w:hAnsi="Calibri" w:cs="Calibri"/>
                <w:color w:val="000000" w:themeColor="text1"/>
                <w:sz w:val="22"/>
                <w:szCs w:val="22"/>
                <w:lang w:val="en-US"/>
              </w:rPr>
            </w:pPr>
            <w:r w:rsidRPr="0098708A">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w:t>
            </w:r>
            <w:r w:rsidR="00B35755" w:rsidRPr="006F57E6">
              <w:rPr>
                <w:rFonts w:ascii="Calibri" w:eastAsia="Calibri" w:hAnsi="Calibri" w:cs="Calibri"/>
                <w:color w:val="000000" w:themeColor="text1"/>
                <w:sz w:val="22"/>
                <w:szCs w:val="22"/>
                <w:lang w:val="en-IE"/>
              </w:rPr>
              <w:t>ate of applicability in CT</w:t>
            </w:r>
            <w:r>
              <w:rPr>
                <w:rFonts w:ascii="Calibri" w:eastAsia="Calibri" w:hAnsi="Calibri" w:cs="Calibri"/>
                <w:color w:val="000000" w:themeColor="text1"/>
                <w:sz w:val="22"/>
                <w:szCs w:val="22"/>
                <w:lang w:val="en-IE"/>
              </w:rPr>
              <w:t xml:space="preserve"> (T-CT</w:t>
            </w:r>
            <w:r w:rsidR="00B35755" w:rsidRPr="006F57E6">
              <w:rPr>
                <w:rFonts w:ascii="Calibri" w:eastAsia="Calibri" w:hAnsi="Calibri" w:cs="Calibri"/>
                <w:color w:val="000000" w:themeColor="text1"/>
                <w:sz w:val="22"/>
                <w:szCs w:val="22"/>
                <w:lang w:val="en-IE"/>
              </w:rPr>
              <w:t xml:space="preserve">): </w:t>
            </w:r>
            <w:r w:rsidR="0098708A">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July 2022</w:t>
            </w:r>
            <w:r w:rsidR="00B35755" w:rsidRPr="006F57E6">
              <w:rPr>
                <w:rFonts w:ascii="Calibri" w:eastAsia="Calibri" w:hAnsi="Calibri" w:cs="Calibri"/>
                <w:color w:val="000000" w:themeColor="text1"/>
                <w:sz w:val="22"/>
                <w:szCs w:val="22"/>
                <w:lang w:val="en-IE"/>
              </w:rPr>
              <w:t xml:space="preserve"> </w:t>
            </w:r>
          </w:p>
          <w:p w14:paraId="108F36E6" w14:textId="62873FA3" w:rsidR="00B35755" w:rsidRPr="006F57E6" w:rsidRDefault="00C020E2" w:rsidP="00B35755">
            <w:pPr>
              <w:rPr>
                <w:rFonts w:asciiTheme="minorHAnsi" w:hAnsiTheme="minorHAnsi" w:cstheme="minorHAnsi"/>
                <w:sz w:val="22"/>
                <w:szCs w:val="22"/>
              </w:rPr>
            </w:pPr>
            <w:r w:rsidRPr="0098708A">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w:t>
            </w:r>
            <w:r w:rsidR="00B35755" w:rsidRPr="006F57E6">
              <w:rPr>
                <w:rFonts w:ascii="Calibri" w:eastAsia="Calibri" w:hAnsi="Calibri" w:cs="Calibri"/>
                <w:color w:val="000000" w:themeColor="text1"/>
                <w:sz w:val="22"/>
                <w:szCs w:val="22"/>
                <w:lang w:val="en-IE"/>
              </w:rPr>
              <w:t>ate of approval by ECCG</w:t>
            </w:r>
            <w:r>
              <w:rPr>
                <w:rFonts w:ascii="Calibri" w:eastAsia="Calibri" w:hAnsi="Calibri" w:cs="Calibri"/>
                <w:color w:val="000000" w:themeColor="text1"/>
                <w:sz w:val="22"/>
                <w:szCs w:val="22"/>
                <w:lang w:val="en-IE"/>
              </w:rPr>
              <w:t xml:space="preserve"> (</w:t>
            </w:r>
            <w:r w:rsidRPr="006F57E6">
              <w:rPr>
                <w:rFonts w:ascii="Calibri" w:eastAsia="Calibri" w:hAnsi="Calibri" w:cs="Calibri"/>
                <w:color w:val="000000" w:themeColor="text1"/>
                <w:sz w:val="22"/>
                <w:szCs w:val="22"/>
                <w:lang w:val="en-IE"/>
              </w:rPr>
              <w:t>T</w:t>
            </w:r>
            <w:r>
              <w:rPr>
                <w:rFonts w:ascii="Calibri" w:eastAsia="Calibri" w:hAnsi="Calibri" w:cs="Calibri"/>
                <w:color w:val="000000" w:themeColor="text1"/>
                <w:sz w:val="22"/>
                <w:szCs w:val="22"/>
                <w:lang w:val="en-IE"/>
              </w:rPr>
              <w:t>-</w:t>
            </w:r>
            <w:r w:rsidR="0098708A">
              <w:rPr>
                <w:rFonts w:ascii="Calibri" w:eastAsia="Calibri" w:hAnsi="Calibri" w:cs="Calibri"/>
                <w:color w:val="000000" w:themeColor="text1"/>
                <w:sz w:val="22"/>
                <w:szCs w:val="22"/>
                <w:lang w:val="en-IE"/>
              </w:rPr>
              <w:t>CAB</w:t>
            </w:r>
            <w:r w:rsidR="00B35755" w:rsidRPr="006F57E6">
              <w:rPr>
                <w:rFonts w:ascii="Calibri" w:eastAsia="Calibri" w:hAnsi="Calibri" w:cs="Calibri"/>
                <w:color w:val="000000" w:themeColor="text1"/>
                <w:sz w:val="22"/>
                <w:szCs w:val="22"/>
                <w:lang w:val="en-IE"/>
              </w:rPr>
              <w:t xml:space="preserve">): </w:t>
            </w:r>
            <w:r w:rsidR="0098708A">
              <w:rPr>
                <w:rFonts w:ascii="Calibri" w:eastAsia="Calibri" w:hAnsi="Calibri" w:cs="Calibri"/>
                <w:color w:val="000000" w:themeColor="text1"/>
                <w:sz w:val="22"/>
                <w:szCs w:val="22"/>
                <w:lang w:val="en-IE"/>
              </w:rPr>
              <w:t xml:space="preserve">                 </w:t>
            </w:r>
            <w:r>
              <w:rPr>
                <w:rFonts w:ascii="Calibri" w:eastAsia="Calibri" w:hAnsi="Calibri" w:cs="Calibri"/>
                <w:color w:val="000000" w:themeColor="text1"/>
                <w:sz w:val="22"/>
                <w:szCs w:val="22"/>
                <w:lang w:val="en-IE"/>
              </w:rPr>
              <w:t>January 2022</w:t>
            </w:r>
          </w:p>
          <w:p w14:paraId="241E3AE9" w14:textId="77777777" w:rsidR="00C020E2" w:rsidRDefault="00C020E2" w:rsidP="00B35755">
            <w:pPr>
              <w:rPr>
                <w:rFonts w:asciiTheme="minorHAnsi" w:hAnsiTheme="minorHAnsi" w:cstheme="minorHAnsi"/>
                <w:b/>
                <w:bCs/>
                <w:sz w:val="22"/>
                <w:szCs w:val="22"/>
                <w:u w:val="single"/>
              </w:rPr>
            </w:pPr>
          </w:p>
          <w:p w14:paraId="6139BF23" w14:textId="2233DD3D"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b/>
                <w:bCs/>
                <w:sz w:val="22"/>
                <w:szCs w:val="22"/>
                <w:u w:val="single"/>
              </w:rPr>
              <w:t>Impact on transition</w:t>
            </w:r>
            <w:r w:rsidR="00C020E2">
              <w:rPr>
                <w:rFonts w:asciiTheme="minorHAnsi" w:hAnsiTheme="minorHAnsi" w:cstheme="minorHAnsi"/>
                <w:b/>
                <w:bCs/>
                <w:sz w:val="22"/>
                <w:szCs w:val="22"/>
                <w:u w:val="single"/>
              </w:rPr>
              <w:t xml:space="preserve"> P4-P5</w:t>
            </w:r>
            <w:r w:rsidRPr="006F57E6">
              <w:rPr>
                <w:rFonts w:asciiTheme="minorHAnsi" w:hAnsiTheme="minorHAnsi" w:cstheme="minorHAnsi"/>
                <w:sz w:val="22"/>
                <w:szCs w:val="22"/>
              </w:rPr>
              <w:t>: None</w:t>
            </w:r>
          </w:p>
          <w:p w14:paraId="44A55C58" w14:textId="32D928F1" w:rsidR="00C020E2" w:rsidRDefault="00C020E2" w:rsidP="00C020E2">
            <w:pPr>
              <w:rPr>
                <w:rFonts w:asciiTheme="minorHAnsi" w:hAnsiTheme="minorHAnsi" w:cstheme="minorHAnsi"/>
                <w:sz w:val="22"/>
                <w:szCs w:val="22"/>
              </w:rPr>
            </w:pPr>
            <w:r>
              <w:rPr>
                <w:rFonts w:asciiTheme="minorHAnsi" w:hAnsiTheme="minorHAnsi" w:cstheme="minorHAnsi"/>
                <w:b/>
                <w:bCs/>
                <w:sz w:val="22"/>
                <w:szCs w:val="22"/>
                <w:u w:val="single"/>
              </w:rPr>
              <w:t xml:space="preserve">Consequence </w:t>
            </w:r>
            <w:r w:rsidRPr="006F57E6">
              <w:rPr>
                <w:rFonts w:asciiTheme="minorHAnsi" w:hAnsiTheme="minorHAnsi" w:cstheme="minorHAnsi"/>
                <w:b/>
                <w:bCs/>
                <w:sz w:val="22"/>
                <w:szCs w:val="22"/>
                <w:u w:val="single"/>
              </w:rPr>
              <w:t xml:space="preserve">of not </w:t>
            </w:r>
            <w:r>
              <w:rPr>
                <w:rFonts w:asciiTheme="minorHAnsi" w:hAnsiTheme="minorHAnsi" w:cstheme="minorHAnsi"/>
                <w:b/>
                <w:bCs/>
                <w:sz w:val="22"/>
                <w:szCs w:val="22"/>
                <w:u w:val="single"/>
              </w:rPr>
              <w:t>approving the RFC-Proposal</w:t>
            </w:r>
            <w:r w:rsidRPr="006F57E6">
              <w:rPr>
                <w:rFonts w:asciiTheme="minorHAnsi" w:hAnsiTheme="minorHAnsi" w:cstheme="minorHAnsi"/>
                <w:sz w:val="22"/>
                <w:szCs w:val="22"/>
              </w:rPr>
              <w:t xml:space="preserve">: </w:t>
            </w:r>
            <w:r>
              <w:rPr>
                <w:rFonts w:asciiTheme="minorHAnsi" w:hAnsiTheme="minorHAnsi" w:cstheme="minorHAnsi"/>
                <w:sz w:val="22"/>
                <w:szCs w:val="22"/>
              </w:rPr>
              <w:t>Limited control by OoDEP on the possible desynchronization of movement status. No possible implementation of the smart IE095 at Office of Exit for Transit. More manual work for the National Helpdesks.</w:t>
            </w:r>
          </w:p>
          <w:p w14:paraId="7F669AA5" w14:textId="12CA37A4" w:rsidR="00B35755" w:rsidRDefault="00B35755" w:rsidP="00B35755">
            <w:pPr>
              <w:rPr>
                <w:rFonts w:asciiTheme="minorHAnsi" w:hAnsiTheme="minorHAnsi" w:cstheme="minorHAnsi"/>
                <w:sz w:val="22"/>
                <w:szCs w:val="22"/>
              </w:rPr>
            </w:pPr>
            <w:r w:rsidRPr="006F57E6">
              <w:rPr>
                <w:rFonts w:asciiTheme="minorHAnsi" w:hAnsiTheme="minorHAnsi" w:cstheme="minorHAnsi"/>
                <w:b/>
                <w:bCs/>
                <w:sz w:val="22"/>
                <w:szCs w:val="22"/>
                <w:u w:val="single"/>
              </w:rPr>
              <w:t>Risk of not implementing the change</w:t>
            </w:r>
            <w:r w:rsidRPr="006F57E6">
              <w:rPr>
                <w:rFonts w:asciiTheme="minorHAnsi" w:hAnsiTheme="minorHAnsi" w:cstheme="minorHAnsi"/>
                <w:sz w:val="22"/>
                <w:szCs w:val="22"/>
              </w:rPr>
              <w:t xml:space="preserve">: </w:t>
            </w:r>
            <w:r w:rsidR="00C020E2">
              <w:rPr>
                <w:rFonts w:asciiTheme="minorHAnsi" w:hAnsiTheme="minorHAnsi" w:cstheme="minorHAnsi"/>
                <w:sz w:val="22"/>
                <w:szCs w:val="22"/>
              </w:rPr>
              <w:t>LOW</w:t>
            </w:r>
            <w:r w:rsidRPr="006F57E6">
              <w:rPr>
                <w:rFonts w:asciiTheme="minorHAnsi" w:hAnsiTheme="minorHAnsi" w:cstheme="minorHAnsi"/>
                <w:sz w:val="22"/>
                <w:szCs w:val="22"/>
              </w:rPr>
              <w:t xml:space="preserve">, please see </w:t>
            </w:r>
            <w:r w:rsidR="00C020E2">
              <w:rPr>
                <w:rFonts w:asciiTheme="minorHAnsi" w:hAnsiTheme="minorHAnsi" w:cstheme="minorHAnsi"/>
                <w:sz w:val="22"/>
                <w:szCs w:val="22"/>
              </w:rPr>
              <w:t>above the section “</w:t>
            </w:r>
            <w:r w:rsidRPr="006F57E6">
              <w:rPr>
                <w:rFonts w:asciiTheme="minorHAnsi" w:hAnsiTheme="minorHAnsi" w:cstheme="minorHAnsi"/>
                <w:sz w:val="22"/>
                <w:szCs w:val="22"/>
              </w:rPr>
              <w:t>IMPACT ASSESSMENT</w:t>
            </w:r>
            <w:r w:rsidR="00C020E2">
              <w:rPr>
                <w:rFonts w:asciiTheme="minorHAnsi" w:hAnsiTheme="minorHAnsi" w:cstheme="minorHAnsi"/>
                <w:sz w:val="22"/>
                <w:szCs w:val="22"/>
              </w:rPr>
              <w:t>”</w:t>
            </w:r>
          </w:p>
          <w:p w14:paraId="60797146" w14:textId="77777777" w:rsidR="00C020E2" w:rsidRPr="006F57E6" w:rsidRDefault="00C020E2" w:rsidP="00B35755">
            <w:pPr>
              <w:rPr>
                <w:rFonts w:asciiTheme="minorHAnsi" w:hAnsiTheme="minorHAnsi" w:cstheme="minorHAnsi"/>
                <w:sz w:val="22"/>
                <w:szCs w:val="22"/>
              </w:rPr>
            </w:pPr>
          </w:p>
          <w:p w14:paraId="1E47B297" w14:textId="4B357A6A" w:rsidR="00B35755" w:rsidRPr="006F57E6" w:rsidRDefault="005D048B" w:rsidP="005D048B">
            <w:pPr>
              <w:tabs>
                <w:tab w:val="left" w:pos="5236"/>
              </w:tabs>
              <w:rPr>
                <w:rFonts w:asciiTheme="minorHAnsi" w:hAnsiTheme="minorHAnsi" w:cstheme="minorHAnsi"/>
                <w:sz w:val="22"/>
                <w:szCs w:val="22"/>
              </w:rPr>
            </w:pPr>
            <w:r>
              <w:rPr>
                <w:rFonts w:asciiTheme="minorHAnsi" w:hAnsiTheme="minorHAnsi" w:cstheme="minorHAnsi"/>
                <w:sz w:val="22"/>
                <w:szCs w:val="22"/>
              </w:rPr>
              <w:tab/>
            </w:r>
          </w:p>
          <w:p w14:paraId="3F9B0E11" w14:textId="77777777"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sz w:val="22"/>
                <w:szCs w:val="22"/>
              </w:rPr>
              <w:t xml:space="preserve">Impacted IEs: </w:t>
            </w:r>
          </w:p>
          <w:p w14:paraId="3A777965" w14:textId="77777777"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sz w:val="22"/>
                <w:szCs w:val="22"/>
              </w:rPr>
              <w:t>-</w:t>
            </w:r>
            <w:r w:rsidRPr="006F57E6">
              <w:rPr>
                <w:rFonts w:asciiTheme="minorHAnsi" w:hAnsiTheme="minorHAnsi" w:cstheme="minorHAnsi"/>
                <w:sz w:val="22"/>
                <w:szCs w:val="22"/>
              </w:rPr>
              <w:tab/>
              <w:t>None</w:t>
            </w:r>
          </w:p>
          <w:p w14:paraId="56B15CB0" w14:textId="77777777" w:rsidR="000153E8" w:rsidRDefault="000153E8" w:rsidP="00B35755">
            <w:pPr>
              <w:rPr>
                <w:rFonts w:asciiTheme="minorHAnsi" w:hAnsiTheme="minorHAnsi" w:cstheme="minorHAnsi"/>
                <w:sz w:val="22"/>
                <w:szCs w:val="22"/>
              </w:rPr>
            </w:pPr>
          </w:p>
          <w:p w14:paraId="1478DBA8" w14:textId="07D27C42"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sz w:val="22"/>
                <w:szCs w:val="22"/>
              </w:rPr>
              <w:t xml:space="preserve">Impacted </w:t>
            </w:r>
            <w:r w:rsidR="00113A73">
              <w:rPr>
                <w:rFonts w:asciiTheme="minorHAnsi" w:hAnsiTheme="minorHAnsi" w:cstheme="minorHAnsi"/>
                <w:sz w:val="22"/>
                <w:szCs w:val="22"/>
              </w:rPr>
              <w:t xml:space="preserve">CI </w:t>
            </w:r>
            <w:r w:rsidR="000153E8">
              <w:rPr>
                <w:rFonts w:asciiTheme="minorHAnsi" w:hAnsiTheme="minorHAnsi" w:cstheme="minorHAnsi"/>
                <w:sz w:val="22"/>
                <w:szCs w:val="22"/>
              </w:rPr>
              <w:t>Artefacts</w:t>
            </w:r>
            <w:r w:rsidRPr="006F57E6">
              <w:rPr>
                <w:rFonts w:asciiTheme="minorHAnsi" w:hAnsiTheme="minorHAnsi" w:cstheme="minorHAnsi"/>
                <w:sz w:val="22"/>
                <w:szCs w:val="22"/>
              </w:rPr>
              <w:t xml:space="preserve">: </w:t>
            </w:r>
          </w:p>
          <w:p w14:paraId="7B8F65D7" w14:textId="77777777" w:rsidR="00B35755" w:rsidRPr="006F57E6" w:rsidRDefault="00B35755" w:rsidP="00B35755">
            <w:pPr>
              <w:rPr>
                <w:rFonts w:asciiTheme="minorHAnsi" w:hAnsiTheme="minorHAnsi" w:cstheme="minorHAnsi"/>
                <w:sz w:val="22"/>
                <w:szCs w:val="22"/>
              </w:rPr>
            </w:pPr>
            <w:r w:rsidRPr="006F57E6">
              <w:rPr>
                <w:rFonts w:asciiTheme="minorHAnsi" w:hAnsiTheme="minorHAnsi" w:cstheme="minorHAnsi"/>
                <w:b/>
                <w:bCs/>
                <w:sz w:val="22"/>
                <w:szCs w:val="22"/>
              </w:rPr>
              <w:t>-</w:t>
            </w:r>
            <w:r w:rsidRPr="006F57E6">
              <w:rPr>
                <w:rFonts w:asciiTheme="minorHAnsi" w:hAnsiTheme="minorHAnsi" w:cstheme="minorHAnsi"/>
                <w:b/>
                <w:bCs/>
                <w:sz w:val="22"/>
                <w:szCs w:val="22"/>
              </w:rPr>
              <w:tab/>
              <w:t>DDNTA-5.14.1-v1.00 (Main Document): Yes;</w:t>
            </w:r>
          </w:p>
          <w:p w14:paraId="4742D095" w14:textId="77777777" w:rsidR="00B35755" w:rsidRPr="006F57E6" w:rsidRDefault="00B35755" w:rsidP="00B35755">
            <w:pPr>
              <w:rPr>
                <w:rFonts w:asciiTheme="minorHAnsi" w:hAnsiTheme="minorHAnsi" w:cstheme="minorHAnsi"/>
                <w:sz w:val="22"/>
                <w:szCs w:val="22"/>
              </w:rPr>
            </w:pPr>
          </w:p>
          <w:p w14:paraId="6948B81F" w14:textId="77777777" w:rsidR="00B35755" w:rsidRPr="00B3790F" w:rsidRDefault="00B35755" w:rsidP="00B35755">
            <w:pPr>
              <w:rPr>
                <w:rFonts w:asciiTheme="minorHAnsi" w:hAnsiTheme="minorHAnsi" w:cstheme="minorHAnsi"/>
                <w:color w:val="808080" w:themeColor="background1" w:themeShade="80"/>
                <w:sz w:val="22"/>
                <w:szCs w:val="22"/>
              </w:rPr>
            </w:pPr>
            <w:r w:rsidRPr="00C020E2">
              <w:rPr>
                <w:rFonts w:asciiTheme="minorHAnsi" w:hAnsiTheme="minorHAnsi" w:cstheme="minorHAnsi"/>
                <w:color w:val="808080" w:themeColor="background1" w:themeShade="80"/>
                <w:sz w:val="22"/>
                <w:szCs w:val="22"/>
              </w:rPr>
              <w:t>-</w:t>
            </w:r>
            <w:r w:rsidRPr="00C020E2">
              <w:rPr>
                <w:rFonts w:asciiTheme="minorHAnsi" w:hAnsiTheme="minorHAnsi" w:cstheme="minorHAnsi"/>
                <w:color w:val="808080" w:themeColor="background1" w:themeShade="80"/>
                <w:sz w:val="22"/>
                <w:szCs w:val="22"/>
              </w:rPr>
              <w:tab/>
            </w:r>
            <w:r w:rsidRPr="00B3790F">
              <w:rPr>
                <w:rFonts w:asciiTheme="minorHAnsi" w:hAnsiTheme="minorHAnsi" w:cstheme="minorHAnsi"/>
                <w:color w:val="808080" w:themeColor="background1" w:themeShade="80"/>
                <w:sz w:val="22"/>
                <w:szCs w:val="22"/>
              </w:rPr>
              <w:t>UCC IA/DA Annex B: No;</w:t>
            </w:r>
          </w:p>
          <w:p w14:paraId="25CC6EDB" w14:textId="39EB821F" w:rsidR="00B35755" w:rsidRPr="00B3790F" w:rsidRDefault="00B35755" w:rsidP="00B35755">
            <w:pPr>
              <w:pStyle w:val="ListParagraph"/>
              <w:numPr>
                <w:ilvl w:val="0"/>
                <w:numId w:val="37"/>
              </w:numPr>
              <w:ind w:hanging="738"/>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Functional Specifications (FSS/BPM)</w:t>
            </w:r>
            <w:r w:rsidR="0098708A" w:rsidRPr="00B3790F">
              <w:rPr>
                <w:rFonts w:asciiTheme="minorHAnsi" w:hAnsiTheme="minorHAnsi" w:cstheme="minorHAnsi"/>
                <w:color w:val="808080" w:themeColor="background1" w:themeShade="80"/>
                <w:sz w:val="22"/>
                <w:szCs w:val="22"/>
              </w:rPr>
              <w:t>-v5.30</w:t>
            </w:r>
            <w:r w:rsidRPr="00B3790F">
              <w:rPr>
                <w:rFonts w:asciiTheme="minorHAnsi" w:hAnsiTheme="minorHAnsi" w:cstheme="minorHAnsi"/>
                <w:color w:val="808080" w:themeColor="background1" w:themeShade="80"/>
                <w:sz w:val="22"/>
                <w:szCs w:val="22"/>
              </w:rPr>
              <w:t>: No;</w:t>
            </w:r>
          </w:p>
          <w:p w14:paraId="2EC5891F" w14:textId="621BFE7E" w:rsidR="00B35755" w:rsidRPr="00B3790F" w:rsidRDefault="000153E8"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DDCOM-</w:t>
            </w:r>
            <w:r w:rsidR="00B35755" w:rsidRPr="00B3790F">
              <w:rPr>
                <w:rFonts w:asciiTheme="minorHAnsi" w:hAnsiTheme="minorHAnsi" w:cstheme="minorHAnsi"/>
                <w:color w:val="808080" w:themeColor="background1" w:themeShade="80"/>
                <w:sz w:val="22"/>
                <w:szCs w:val="22"/>
              </w:rPr>
              <w:t xml:space="preserve">20.3.0-v1.00: No; </w:t>
            </w:r>
          </w:p>
          <w:p w14:paraId="6B2A41A0" w14:textId="6C2D83F4" w:rsidR="00B35755" w:rsidRPr="00B3790F" w:rsidRDefault="00E21081"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DDNTA-</w:t>
            </w:r>
            <w:r w:rsidR="00B35755" w:rsidRPr="00B3790F">
              <w:rPr>
                <w:rFonts w:asciiTheme="minorHAnsi" w:hAnsiTheme="minorHAnsi" w:cstheme="minorHAnsi"/>
                <w:color w:val="808080" w:themeColor="background1" w:themeShade="80"/>
                <w:sz w:val="22"/>
                <w:szCs w:val="22"/>
              </w:rPr>
              <w:t xml:space="preserve">5.14.1-v1.00 (Appendix Q2_R_C, PDFs): No; </w:t>
            </w:r>
          </w:p>
          <w:p w14:paraId="4F248F62" w14:textId="77777777"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CSE-v51.6.0: No;</w:t>
            </w:r>
          </w:p>
          <w:p w14:paraId="489D90F9" w14:textId="42FA641F" w:rsidR="00B35755" w:rsidRPr="00B3790F" w:rsidRDefault="000153E8"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DMP Package-</w:t>
            </w:r>
            <w:r w:rsidR="00B35755" w:rsidRPr="00B3790F">
              <w:rPr>
                <w:rFonts w:asciiTheme="minorHAnsi" w:hAnsiTheme="minorHAnsi" w:cstheme="minorHAnsi"/>
                <w:color w:val="808080" w:themeColor="background1" w:themeShade="80"/>
                <w:sz w:val="22"/>
                <w:szCs w:val="22"/>
              </w:rPr>
              <w:t>5.6.0 SfA-v1.00: No (incl. update of file Rules and Conditions_v0.43): No;</w:t>
            </w:r>
          </w:p>
          <w:p w14:paraId="5FCF6949" w14:textId="77777777"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lastRenderedPageBreak/>
              <w:t>-</w:t>
            </w:r>
            <w:r w:rsidRPr="00B3790F">
              <w:rPr>
                <w:rFonts w:asciiTheme="minorHAnsi" w:hAnsiTheme="minorHAnsi" w:cstheme="minorHAnsi"/>
                <w:color w:val="808080" w:themeColor="background1" w:themeShade="80"/>
                <w:sz w:val="22"/>
                <w:szCs w:val="22"/>
              </w:rPr>
              <w:tab/>
              <w:t>CTS-5.6.1-v1.00: No;</w:t>
            </w:r>
          </w:p>
          <w:p w14:paraId="330704A4" w14:textId="2C212A86" w:rsidR="00B35755" w:rsidRPr="00B3790F" w:rsidRDefault="000153E8"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ACS</w:t>
            </w:r>
            <w:r w:rsidR="00B35755" w:rsidRPr="00B3790F">
              <w:rPr>
                <w:rFonts w:asciiTheme="minorHAnsi" w:hAnsiTheme="minorHAnsi" w:cstheme="minorHAnsi"/>
                <w:color w:val="808080" w:themeColor="background1" w:themeShade="80"/>
                <w:sz w:val="22"/>
                <w:szCs w:val="22"/>
              </w:rPr>
              <w:t xml:space="preserve">-v5.5.0 &amp; ACS-Annex-NCTS: 5.5.0: No; </w:t>
            </w:r>
          </w:p>
          <w:p w14:paraId="2F49C95E" w14:textId="77777777"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NCTS_CTP-5.7.0-v1.00: No;</w:t>
            </w:r>
          </w:p>
          <w:p w14:paraId="3CBEE10F" w14:textId="50903B9C"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NCTS_TRP-5.7.</w:t>
            </w:r>
            <w:r w:rsidR="000153E8" w:rsidRPr="00B3790F">
              <w:rPr>
                <w:rFonts w:asciiTheme="minorHAnsi" w:hAnsiTheme="minorHAnsi" w:cstheme="minorHAnsi"/>
                <w:color w:val="808080" w:themeColor="background1" w:themeShade="80"/>
                <w:sz w:val="22"/>
                <w:szCs w:val="22"/>
              </w:rPr>
              <w:t>5</w:t>
            </w:r>
            <w:r w:rsidRPr="00B3790F">
              <w:rPr>
                <w:rFonts w:asciiTheme="minorHAnsi" w:hAnsiTheme="minorHAnsi" w:cstheme="minorHAnsi"/>
                <w:color w:val="808080" w:themeColor="background1" w:themeShade="80"/>
                <w:sz w:val="22"/>
                <w:szCs w:val="22"/>
              </w:rPr>
              <w:t xml:space="preserve">: </w:t>
            </w:r>
            <w:r w:rsidR="00C020E2" w:rsidRPr="00B3790F">
              <w:rPr>
                <w:rFonts w:asciiTheme="minorHAnsi" w:hAnsiTheme="minorHAnsi" w:cstheme="minorHAnsi"/>
                <w:color w:val="808080" w:themeColor="background1" w:themeShade="80"/>
                <w:sz w:val="22"/>
                <w:szCs w:val="22"/>
              </w:rPr>
              <w:t>No</w:t>
            </w:r>
            <w:r w:rsidRPr="00B3790F">
              <w:rPr>
                <w:rFonts w:asciiTheme="minorHAnsi" w:hAnsiTheme="minorHAnsi" w:cstheme="minorHAnsi"/>
                <w:color w:val="808080" w:themeColor="background1" w:themeShade="80"/>
                <w:sz w:val="22"/>
                <w:szCs w:val="22"/>
              </w:rPr>
              <w:t>;</w:t>
            </w:r>
          </w:p>
          <w:p w14:paraId="01CCC1FD" w14:textId="77777777"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ieCA 1.0.1.0: No;</w:t>
            </w:r>
          </w:p>
          <w:p w14:paraId="273AA99B" w14:textId="4281261D" w:rsidR="00B35755" w:rsidRPr="00B3790F" w:rsidRDefault="000153E8"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CRP-</w:t>
            </w:r>
            <w:r w:rsidR="00B35755" w:rsidRPr="00B3790F">
              <w:rPr>
                <w:rFonts w:asciiTheme="minorHAnsi" w:hAnsiTheme="minorHAnsi" w:cstheme="minorHAnsi"/>
                <w:color w:val="808080" w:themeColor="background1" w:themeShade="80"/>
                <w:sz w:val="22"/>
                <w:szCs w:val="22"/>
              </w:rPr>
              <w:t>5.5</w:t>
            </w:r>
            <w:r w:rsidRPr="00B3790F">
              <w:rPr>
                <w:rFonts w:asciiTheme="minorHAnsi" w:hAnsiTheme="minorHAnsi" w:cstheme="minorHAnsi"/>
                <w:color w:val="808080" w:themeColor="background1" w:themeShade="80"/>
                <w:sz w:val="22"/>
                <w:szCs w:val="22"/>
              </w:rPr>
              <w:t>.0</w:t>
            </w:r>
            <w:r w:rsidR="00B35755" w:rsidRPr="00B3790F">
              <w:rPr>
                <w:rFonts w:asciiTheme="minorHAnsi" w:hAnsiTheme="minorHAnsi" w:cstheme="minorHAnsi"/>
                <w:color w:val="808080" w:themeColor="background1" w:themeShade="80"/>
                <w:sz w:val="22"/>
                <w:szCs w:val="22"/>
              </w:rPr>
              <w:t>-v1.00: No;</w:t>
            </w:r>
          </w:p>
          <w:p w14:paraId="1089569C" w14:textId="77777777"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CS/MIS2_DATA: No;</w:t>
            </w:r>
          </w:p>
          <w:p w14:paraId="54E542D5" w14:textId="77777777" w:rsidR="00B35755" w:rsidRPr="00B3790F" w:rsidRDefault="00B35755" w:rsidP="00B35755">
            <w:pPr>
              <w:rPr>
                <w:rFonts w:asciiTheme="minorHAnsi" w:hAnsiTheme="minorHAnsi" w:cstheme="minorHAnsi"/>
                <w:color w:val="808080" w:themeColor="background1" w:themeShade="80"/>
                <w:sz w:val="22"/>
                <w:szCs w:val="22"/>
              </w:rPr>
            </w:pPr>
            <w:r w:rsidRPr="00B3790F">
              <w:rPr>
                <w:rFonts w:asciiTheme="minorHAnsi" w:hAnsiTheme="minorHAnsi" w:cstheme="minorHAnsi"/>
                <w:color w:val="808080" w:themeColor="background1" w:themeShade="80"/>
                <w:sz w:val="22"/>
                <w:szCs w:val="22"/>
              </w:rPr>
              <w:t>-</w:t>
            </w:r>
            <w:r w:rsidRPr="00B3790F">
              <w:rPr>
                <w:rFonts w:asciiTheme="minorHAnsi" w:hAnsiTheme="minorHAnsi" w:cstheme="minorHAnsi"/>
                <w:color w:val="808080" w:themeColor="background1" w:themeShade="80"/>
                <w:sz w:val="22"/>
                <w:szCs w:val="22"/>
              </w:rPr>
              <w:tab/>
              <w:t>CS/RD2_DATA: No;</w:t>
            </w:r>
          </w:p>
          <w:p w14:paraId="4D5E4F00" w14:textId="55811A92" w:rsidR="00537C4A" w:rsidRPr="006F57E6" w:rsidRDefault="00B35755" w:rsidP="00B35755">
            <w:pPr>
              <w:pStyle w:val="ListParagraph"/>
              <w:numPr>
                <w:ilvl w:val="0"/>
                <w:numId w:val="38"/>
              </w:numPr>
              <w:ind w:hanging="720"/>
              <w:rPr>
                <w:rFonts w:asciiTheme="minorHAnsi" w:hAnsiTheme="minorHAnsi" w:cstheme="minorHAnsi"/>
                <w:sz w:val="22"/>
                <w:szCs w:val="22"/>
              </w:rPr>
            </w:pPr>
            <w:r w:rsidRPr="00B3790F">
              <w:rPr>
                <w:rFonts w:asciiTheme="minorHAnsi" w:hAnsiTheme="minorHAnsi" w:cstheme="minorHAnsi"/>
                <w:color w:val="808080" w:themeColor="background1" w:themeShade="80"/>
                <w:sz w:val="22"/>
                <w:szCs w:val="22"/>
              </w:rPr>
              <w:t>AES-P1 and NCTS-P5 Long-Lived “Legacy” (L3) Movements Study v1.40: No.</w:t>
            </w:r>
          </w:p>
        </w:tc>
      </w:tr>
    </w:tbl>
    <w:p w14:paraId="6C7F7D71" w14:textId="77777777" w:rsidR="00087CE5" w:rsidRDefault="00087CE5"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1E26D5">
        <w:trPr>
          <w:trHeight w:val="1749"/>
        </w:trPr>
        <w:tc>
          <w:tcPr>
            <w:tcW w:w="2802" w:type="dxa"/>
          </w:tcPr>
          <w:p w14:paraId="430F3CFA" w14:textId="1F94862A"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5" w:name="ImpSPEEDECN"/>
            <w:r>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Pr>
                <w:rFonts w:asciiTheme="minorHAnsi" w:hAnsiTheme="minorHAnsi" w:cs="Arial"/>
                <w:b/>
                <w:sz w:val="22"/>
                <w:szCs w:val="22"/>
              </w:rPr>
              <w:fldChar w:fldCharType="end"/>
            </w:r>
            <w:bookmarkEnd w:id="5"/>
            <w:r w:rsidR="00187A44">
              <w:rPr>
                <w:rFonts w:asciiTheme="minorHAnsi" w:hAnsiTheme="minorHAnsi" w:cs="Arial"/>
                <w:sz w:val="22"/>
                <w:szCs w:val="22"/>
              </w:rPr>
              <w:t xml:space="preserve"> </w:t>
            </w:r>
            <w:r w:rsidR="00187A44" w:rsidRPr="00187A44">
              <w:rPr>
                <w:rFonts w:asciiTheme="minorHAnsi" w:hAnsiTheme="minorHAnsi" w:cs="Arial"/>
                <w:b/>
                <w:bCs/>
                <w:sz w:val="22"/>
                <w:szCs w:val="22"/>
              </w:rPr>
              <w:t>DDNTA-v5.1</w:t>
            </w:r>
            <w:r w:rsidR="00300A4E">
              <w:rPr>
                <w:rFonts w:asciiTheme="minorHAnsi" w:hAnsiTheme="minorHAnsi" w:cs="Arial"/>
                <w:b/>
                <w:bCs/>
                <w:sz w:val="22"/>
                <w:szCs w:val="22"/>
              </w:rPr>
              <w:t>4.</w:t>
            </w:r>
            <w:r w:rsidR="00B35755">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2C34D8">
              <w:rPr>
                <w:rFonts w:asciiTheme="minorHAnsi" w:hAnsiTheme="minorHAnsi" w:cs="Arial"/>
                <w:b/>
                <w:sz w:val="20"/>
                <w:szCs w:val="20"/>
              </w:rPr>
            </w:r>
            <w:r w:rsidR="002C34D8">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E26D5">
              <w:trPr>
                <w:trHeight w:val="526"/>
              </w:trPr>
              <w:tc>
                <w:tcPr>
                  <w:tcW w:w="6573" w:type="dxa"/>
                </w:tcPr>
                <w:p w14:paraId="30F07021" w14:textId="77777777"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p w14:paraId="132FA667" w14:textId="3BB52F9D" w:rsidR="00C020E2" w:rsidRDefault="00C020E2" w:rsidP="00187A44">
                  <w:pPr>
                    <w:spacing w:before="120"/>
                    <w:rPr>
                      <w:rFonts w:asciiTheme="minorHAnsi" w:hAnsiTheme="minorHAnsi" w:cs="Arial"/>
                      <w:b/>
                      <w:sz w:val="22"/>
                      <w:szCs w:val="22"/>
                    </w:rPr>
                  </w:pPr>
                </w:p>
              </w:tc>
            </w:tr>
          </w:tbl>
          <w:p w14:paraId="3CAF4D3B" w14:textId="77777777" w:rsidR="009B4627" w:rsidRPr="00B62BD3" w:rsidRDefault="009B4627" w:rsidP="009B4627">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4F3386E7" w:rsidR="00A32D3E" w:rsidRPr="00A32D3E" w:rsidRDefault="00B35755" w:rsidP="00A32D3E">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625FF3" w:rsidRPr="006B1220" w14:paraId="520AB720" w14:textId="77777777" w:rsidTr="00625FF3">
        <w:trPr>
          <w:trHeight w:val="2265"/>
        </w:trPr>
        <w:tc>
          <w:tcPr>
            <w:tcW w:w="9634" w:type="dxa"/>
          </w:tcPr>
          <w:p w14:paraId="28D86770" w14:textId="544CA8D3" w:rsidR="00625FF3" w:rsidRDefault="00625FF3"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2C34D8">
              <w:rPr>
                <w:rFonts w:asciiTheme="minorHAnsi" w:hAnsiTheme="minorHAnsi" w:cs="Arial"/>
                <w:b/>
                <w:sz w:val="22"/>
                <w:szCs w:val="22"/>
              </w:rPr>
            </w:r>
            <w:r w:rsidR="002C34D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625FF3" w:rsidRDefault="00625FF3"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6"/>
            </w:tblGrid>
            <w:tr w:rsidR="00625FF3" w14:paraId="3E285237" w14:textId="77777777" w:rsidTr="00625FF3">
              <w:trPr>
                <w:trHeight w:val="1105"/>
              </w:trPr>
              <w:tc>
                <w:tcPr>
                  <w:tcW w:w="9386" w:type="dxa"/>
                </w:tcPr>
                <w:p w14:paraId="116BA410" w14:textId="48D8FDAE" w:rsidR="00625FF3" w:rsidRDefault="00625FF3" w:rsidP="000153E8">
                  <w:pPr>
                    <w:spacing w:before="120"/>
                    <w:rPr>
                      <w:rFonts w:asciiTheme="minorHAnsi" w:hAnsiTheme="minorHAnsi" w:cs="Arial"/>
                      <w:b/>
                      <w:sz w:val="22"/>
                      <w:szCs w:val="22"/>
                    </w:rPr>
                  </w:pPr>
                  <w:r>
                    <w:rPr>
                      <w:rFonts w:asciiTheme="minorHAnsi" w:hAnsiTheme="minorHAnsi" w:cs="Arial"/>
                      <w:b/>
                      <w:sz w:val="22"/>
                      <w:szCs w:val="22"/>
                    </w:rPr>
                    <w:t xml:space="preserve">Impact on the Office of Departure (manual sending of IE094 to OoTRA and </w:t>
                  </w:r>
                  <w:proofErr w:type="spellStart"/>
                  <w:r>
                    <w:rPr>
                      <w:rFonts w:asciiTheme="minorHAnsi" w:hAnsiTheme="minorHAnsi" w:cs="Arial"/>
                      <w:b/>
                      <w:sz w:val="22"/>
                      <w:szCs w:val="22"/>
                    </w:rPr>
                    <w:t>OoTXT</w:t>
                  </w:r>
                  <w:proofErr w:type="spellEnd"/>
                  <w:r>
                    <w:rPr>
                      <w:rFonts w:asciiTheme="minorHAnsi" w:hAnsiTheme="minorHAnsi" w:cs="Arial"/>
                      <w:b/>
                      <w:sz w:val="22"/>
                      <w:szCs w:val="22"/>
                    </w:rPr>
                    <w:t>), Office of Transit (responding with IE095) and Office of Exit for transit (responding with IE095).</w:t>
                  </w:r>
                </w:p>
                <w:p w14:paraId="09F604F1" w14:textId="559A39B7" w:rsidR="00625FF3" w:rsidRDefault="00625FF3" w:rsidP="000153E8">
                  <w:pPr>
                    <w:spacing w:before="120"/>
                    <w:rPr>
                      <w:rFonts w:asciiTheme="minorHAnsi" w:hAnsiTheme="minorHAnsi" w:cs="Arial"/>
                      <w:b/>
                      <w:sz w:val="22"/>
                      <w:szCs w:val="22"/>
                    </w:rPr>
                  </w:pPr>
                  <w:r>
                    <w:rPr>
                      <w:rFonts w:asciiTheme="minorHAnsi" w:hAnsiTheme="minorHAnsi" w:cs="Arial"/>
                      <w:b/>
                      <w:sz w:val="22"/>
                      <w:szCs w:val="22"/>
                    </w:rPr>
                    <w:t xml:space="preserve">The </w:t>
                  </w:r>
                  <w:r w:rsidRPr="000153E8">
                    <w:rPr>
                      <w:rFonts w:asciiTheme="minorHAnsi" w:hAnsiTheme="minorHAnsi" w:cs="Arial"/>
                      <w:b/>
                      <w:sz w:val="22"/>
                      <w:szCs w:val="22"/>
                    </w:rPr>
                    <w:t>smart ‘Status Response’</w:t>
                  </w:r>
                  <w:r>
                    <w:rPr>
                      <w:rFonts w:asciiTheme="minorHAnsi" w:hAnsiTheme="minorHAnsi" w:cs="Arial"/>
                      <w:b/>
                      <w:sz w:val="22"/>
                      <w:szCs w:val="22"/>
                    </w:rPr>
                    <w:t xml:space="preserve"> is extended.</w:t>
                  </w:r>
                </w:p>
              </w:tc>
            </w:tr>
          </w:tbl>
          <w:p w14:paraId="2BE6D874" w14:textId="77777777" w:rsidR="00625FF3" w:rsidRPr="00B62BD3" w:rsidRDefault="00625FF3"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65E4BDBB" w:rsidR="00F27864" w:rsidRPr="006B1220" w:rsidRDefault="00B35755"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67100F" w:rsidRPr="00074158" w14:paraId="514D24A6" w14:textId="77777777" w:rsidTr="571BEDCF">
        <w:trPr>
          <w:trHeight w:val="284"/>
        </w:trPr>
        <w:tc>
          <w:tcPr>
            <w:tcW w:w="1049" w:type="dxa"/>
          </w:tcPr>
          <w:p w14:paraId="4335434D" w14:textId="543BAB7C" w:rsidR="0067100F" w:rsidRPr="006B1220" w:rsidRDefault="00BC0A37" w:rsidP="0067100F">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6B9C6B07" w:rsidR="0067100F" w:rsidRPr="006B1220" w:rsidRDefault="00BC0A37" w:rsidP="0067100F">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3758DECA" w:rsidR="0067100F" w:rsidRPr="006B1220" w:rsidRDefault="00BC0A37" w:rsidP="0067100F">
            <w:pPr>
              <w:spacing w:before="60"/>
              <w:rPr>
                <w:rFonts w:asciiTheme="minorHAnsi" w:hAnsiTheme="minorHAnsi" w:cs="Arial"/>
                <w:sz w:val="22"/>
                <w:szCs w:val="22"/>
              </w:rPr>
            </w:pPr>
            <w:r>
              <w:rPr>
                <w:rFonts w:asciiTheme="minorHAnsi" w:hAnsiTheme="minorHAnsi" w:cs="Arial"/>
                <w:noProof/>
                <w:sz w:val="22"/>
                <w:szCs w:val="22"/>
              </w:rPr>
              <w:t>26/11/2021</w:t>
            </w:r>
          </w:p>
        </w:tc>
        <w:tc>
          <w:tcPr>
            <w:tcW w:w="4535" w:type="dxa"/>
          </w:tcPr>
          <w:p w14:paraId="2FA46897" w14:textId="7F3693E1" w:rsidR="0067100F" w:rsidRPr="006B1220" w:rsidRDefault="0067100F" w:rsidP="0067100F">
            <w:pPr>
              <w:spacing w:before="60"/>
              <w:rPr>
                <w:rFonts w:asciiTheme="minorHAnsi" w:hAnsiTheme="minorHAnsi" w:cs="Arial"/>
                <w:i/>
                <w:sz w:val="22"/>
                <w:szCs w:val="22"/>
              </w:rPr>
            </w:pPr>
          </w:p>
        </w:tc>
      </w:tr>
      <w:tr w:rsidR="00B3790F" w:rsidRPr="00074158" w14:paraId="3812C23D" w14:textId="77777777" w:rsidTr="571BEDCF">
        <w:trPr>
          <w:trHeight w:val="284"/>
        </w:trPr>
        <w:tc>
          <w:tcPr>
            <w:tcW w:w="1049" w:type="dxa"/>
          </w:tcPr>
          <w:p w14:paraId="7E325341" w14:textId="246109C9" w:rsidR="00B3790F" w:rsidRDefault="00B3790F" w:rsidP="00B3790F">
            <w:pPr>
              <w:spacing w:before="60"/>
              <w:rPr>
                <w:rFonts w:asciiTheme="minorHAnsi" w:hAnsiTheme="minorHAnsi" w:cs="Arial"/>
                <w:sz w:val="22"/>
                <w:szCs w:val="22"/>
                <w:lang w:val="de-DE"/>
              </w:rPr>
            </w:pPr>
            <w:r>
              <w:rPr>
                <w:rFonts w:asciiTheme="minorHAnsi" w:hAnsiTheme="minorHAnsi" w:cs="Arial"/>
                <w:sz w:val="22"/>
                <w:szCs w:val="22"/>
                <w:lang w:val="de-DE"/>
              </w:rPr>
              <w:t>v0.12</w:t>
            </w:r>
          </w:p>
        </w:tc>
        <w:tc>
          <w:tcPr>
            <w:tcW w:w="2603" w:type="dxa"/>
          </w:tcPr>
          <w:p w14:paraId="6BB0D7C7" w14:textId="5D0A3D19" w:rsidR="00B3790F" w:rsidRDefault="00B3790F" w:rsidP="00B3790F">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7A52CE2C" w14:textId="03404D3E" w:rsidR="00B3790F" w:rsidRDefault="00B3790F" w:rsidP="00B3790F">
            <w:pPr>
              <w:spacing w:before="60"/>
              <w:rPr>
                <w:rFonts w:asciiTheme="minorHAnsi" w:hAnsiTheme="minorHAnsi" w:cs="Arial"/>
                <w:noProof/>
                <w:sz w:val="22"/>
                <w:szCs w:val="22"/>
              </w:rPr>
            </w:pPr>
            <w:r>
              <w:rPr>
                <w:rFonts w:asciiTheme="minorHAnsi" w:hAnsiTheme="minorHAnsi" w:cs="Arial"/>
                <w:noProof/>
                <w:sz w:val="22"/>
                <w:szCs w:val="22"/>
              </w:rPr>
              <w:t>01/12/2021</w:t>
            </w:r>
          </w:p>
        </w:tc>
        <w:tc>
          <w:tcPr>
            <w:tcW w:w="4535" w:type="dxa"/>
          </w:tcPr>
          <w:p w14:paraId="55BC68F1" w14:textId="3F32E3BE" w:rsidR="00B3790F" w:rsidRPr="006B1220" w:rsidRDefault="00B3790F" w:rsidP="00B3790F">
            <w:pPr>
              <w:spacing w:before="60"/>
              <w:rPr>
                <w:rFonts w:asciiTheme="minorHAnsi" w:hAnsiTheme="minorHAnsi" w:cs="Arial"/>
                <w:i/>
                <w:sz w:val="22"/>
                <w:szCs w:val="22"/>
              </w:rPr>
            </w:pPr>
            <w:r>
              <w:rPr>
                <w:rFonts w:asciiTheme="minorHAnsi" w:hAnsiTheme="minorHAnsi" w:cs="Arial"/>
                <w:i/>
                <w:sz w:val="22"/>
                <w:szCs w:val="22"/>
              </w:rPr>
              <w:t>Updating also the first sentence of section III.II.6.2, as per NA-DE comment.</w:t>
            </w:r>
          </w:p>
        </w:tc>
      </w:tr>
      <w:tr w:rsidR="006279E4" w:rsidRPr="00074158" w14:paraId="6433D98D" w14:textId="77777777" w:rsidTr="571BEDCF">
        <w:trPr>
          <w:trHeight w:val="284"/>
        </w:trPr>
        <w:tc>
          <w:tcPr>
            <w:tcW w:w="1049" w:type="dxa"/>
          </w:tcPr>
          <w:p w14:paraId="6EF22958" w14:textId="563A9504" w:rsidR="006279E4" w:rsidRPr="006279E4" w:rsidRDefault="006279E4" w:rsidP="006279E4">
            <w:pPr>
              <w:spacing w:before="60"/>
              <w:rPr>
                <w:rFonts w:asciiTheme="minorHAnsi" w:hAnsiTheme="minorHAnsi" w:cs="Arial"/>
                <w:sz w:val="22"/>
                <w:szCs w:val="22"/>
              </w:rPr>
            </w:pPr>
            <w:r>
              <w:rPr>
                <w:rFonts w:asciiTheme="minorHAnsi" w:hAnsiTheme="minorHAnsi" w:cs="Arial"/>
                <w:sz w:val="22"/>
                <w:szCs w:val="22"/>
                <w:lang w:val="de-DE"/>
              </w:rPr>
              <w:t>v1.00</w:t>
            </w:r>
          </w:p>
        </w:tc>
        <w:tc>
          <w:tcPr>
            <w:tcW w:w="2603" w:type="dxa"/>
          </w:tcPr>
          <w:p w14:paraId="5B290609" w14:textId="77E32CF4" w:rsidR="006279E4" w:rsidRDefault="002C34D8" w:rsidP="006279E4">
            <w:pPr>
              <w:spacing w:before="60"/>
              <w:rPr>
                <w:rFonts w:asciiTheme="minorHAnsi" w:hAnsiTheme="minorHAnsi" w:cs="Arial"/>
                <w:sz w:val="22"/>
                <w:szCs w:val="22"/>
              </w:rPr>
            </w:pPr>
            <w:r>
              <w:rPr>
                <w:rFonts w:asciiTheme="minorHAnsi" w:hAnsiTheme="minorHAnsi" w:cs="Arial"/>
                <w:sz w:val="22"/>
                <w:szCs w:val="22"/>
              </w:rPr>
              <w:t>SfA-NPM + IMP</w:t>
            </w:r>
          </w:p>
        </w:tc>
        <w:tc>
          <w:tcPr>
            <w:tcW w:w="1418" w:type="dxa"/>
          </w:tcPr>
          <w:p w14:paraId="4FD97065" w14:textId="662F438C" w:rsidR="006279E4" w:rsidRDefault="006279E4" w:rsidP="006279E4">
            <w:pPr>
              <w:spacing w:before="60"/>
              <w:rPr>
                <w:rFonts w:asciiTheme="minorHAnsi" w:hAnsiTheme="minorHAnsi" w:cs="Arial"/>
                <w:noProof/>
                <w:sz w:val="22"/>
                <w:szCs w:val="22"/>
              </w:rPr>
            </w:pPr>
            <w:r>
              <w:rPr>
                <w:rFonts w:asciiTheme="minorHAnsi" w:hAnsiTheme="minorHAnsi" w:cs="Arial"/>
                <w:noProof/>
                <w:sz w:val="22"/>
                <w:szCs w:val="22"/>
              </w:rPr>
              <w:t>01/03/2022</w:t>
            </w:r>
          </w:p>
        </w:tc>
        <w:tc>
          <w:tcPr>
            <w:tcW w:w="4535" w:type="dxa"/>
          </w:tcPr>
          <w:p w14:paraId="63B9A676" w14:textId="5D84A093" w:rsidR="006279E4" w:rsidRDefault="006279E4" w:rsidP="006279E4">
            <w:pPr>
              <w:spacing w:before="60"/>
              <w:rPr>
                <w:rFonts w:asciiTheme="minorHAnsi" w:hAnsiTheme="minorHAnsi" w:cs="Arial"/>
                <w:i/>
                <w:sz w:val="22"/>
                <w:szCs w:val="22"/>
              </w:rPr>
            </w:pPr>
            <w:r>
              <w:rPr>
                <w:rFonts w:asciiTheme="minorHAnsi" w:hAnsiTheme="minorHAnsi" w:cs="Arial"/>
                <w:i/>
                <w:sz w:val="22"/>
                <w:szCs w:val="22"/>
              </w:rPr>
              <w:t xml:space="preserve">New updates are highlighted in </w:t>
            </w:r>
            <w:r w:rsidRPr="00DD624A">
              <w:rPr>
                <w:rFonts w:asciiTheme="minorHAnsi" w:hAnsiTheme="minorHAnsi" w:cs="Arial"/>
                <w:i/>
                <w:sz w:val="22"/>
                <w:szCs w:val="22"/>
                <w:highlight w:val="green"/>
              </w:rPr>
              <w:t>green</w:t>
            </w:r>
            <w:r>
              <w:rPr>
                <w:rFonts w:asciiTheme="minorHAnsi" w:hAnsiTheme="minorHAnsi" w:cs="Arial"/>
                <w:i/>
                <w:sz w:val="22"/>
                <w:szCs w:val="22"/>
              </w:rPr>
              <w:t xml:space="preserve"> based on extra implementation details</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8"/>
      <w:headerReference w:type="default" r:id="rId19"/>
      <w:footerReference w:type="even" r:id="rId20"/>
      <w:footerReference w:type="default" r:id="rId21"/>
      <w:headerReference w:type="first" r:id="rId22"/>
      <w:footerReference w:type="first" r:id="rId23"/>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6CB71" w14:textId="77777777" w:rsidR="000153E8" w:rsidRDefault="000153E8" w:rsidP="004D5D73">
      <w:r>
        <w:separator/>
      </w:r>
    </w:p>
  </w:endnote>
  <w:endnote w:type="continuationSeparator" w:id="0">
    <w:p w14:paraId="5018236F" w14:textId="77777777" w:rsidR="000153E8" w:rsidRDefault="000153E8"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20AEC" w14:textId="77777777" w:rsidR="003D79CB" w:rsidRDefault="003D7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0153E8" w:rsidRPr="00C80B22" w14:paraId="0253C7CC" w14:textId="77777777" w:rsidTr="00C80B22">
      <w:tc>
        <w:tcPr>
          <w:tcW w:w="8188" w:type="dxa"/>
        </w:tcPr>
        <w:p w14:paraId="725FBF4A" w14:textId="5C2A1C61" w:rsidR="000153E8" w:rsidRPr="00C80B22" w:rsidRDefault="000153E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C34D8">
            <w:rPr>
              <w:rFonts w:ascii="Arial" w:hAnsi="Arial" w:cs="Arial"/>
              <w:noProof/>
              <w:sz w:val="18"/>
              <w:szCs w:val="22"/>
              <w:lang w:eastAsia="en-US"/>
            </w:rPr>
            <w:t>RFC_NCTS_0101_CUSTDEV3-IAR-RTC50006-v1.10(SfA-NPM+IMP).docx</w:t>
          </w:r>
          <w:r w:rsidRPr="00C80B22">
            <w:rPr>
              <w:rFonts w:ascii="Arial" w:hAnsi="Arial" w:cs="Arial"/>
              <w:sz w:val="18"/>
              <w:szCs w:val="22"/>
              <w:lang w:eastAsia="en-US"/>
            </w:rPr>
            <w:fldChar w:fldCharType="end"/>
          </w:r>
        </w:p>
      </w:tc>
      <w:tc>
        <w:tcPr>
          <w:tcW w:w="1525" w:type="dxa"/>
        </w:tcPr>
        <w:p w14:paraId="5E3A6C26" w14:textId="141D51BD" w:rsidR="000153E8" w:rsidRPr="00C80B22" w:rsidRDefault="000153E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2C34D8">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2C34D8">
            <w:rPr>
              <w:rFonts w:ascii="Arial" w:hAnsi="Arial" w:cs="Arial"/>
              <w:noProof/>
              <w:sz w:val="18"/>
              <w:szCs w:val="22"/>
              <w:lang w:eastAsia="en-US"/>
            </w:rPr>
            <w:t>6</w:t>
          </w:r>
          <w:r w:rsidRPr="00C80B22">
            <w:rPr>
              <w:rFonts w:ascii="Arial" w:hAnsi="Arial" w:cs="Arial"/>
              <w:sz w:val="18"/>
              <w:szCs w:val="22"/>
              <w:lang w:eastAsia="en-US"/>
            </w:rPr>
            <w:fldChar w:fldCharType="end"/>
          </w:r>
          <w:bookmarkStart w:id="6" w:name="_Ref175030069"/>
          <w:bookmarkStart w:id="7" w:name="_Toc176256264"/>
          <w:bookmarkStart w:id="8" w:name="_Toc268771938"/>
          <w:bookmarkStart w:id="9" w:name="_Ref175030083"/>
        </w:p>
      </w:tc>
    </w:tr>
    <w:bookmarkEnd w:id="6"/>
    <w:bookmarkEnd w:id="7"/>
    <w:bookmarkEnd w:id="8"/>
    <w:bookmarkEnd w:id="9"/>
  </w:tbl>
  <w:p w14:paraId="6324965A" w14:textId="77777777" w:rsidR="000153E8" w:rsidRPr="00C80B22" w:rsidRDefault="000153E8">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0153E8" w:rsidRPr="00C80B22" w14:paraId="2DED1938" w14:textId="77777777" w:rsidTr="00983563">
      <w:tc>
        <w:tcPr>
          <w:tcW w:w="7899" w:type="dxa"/>
        </w:tcPr>
        <w:p w14:paraId="71EC7701" w14:textId="723313A6" w:rsidR="000153E8" w:rsidRPr="00C80B22" w:rsidRDefault="000153E8"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2C34D8">
            <w:rPr>
              <w:rFonts w:ascii="Arial" w:hAnsi="Arial" w:cs="Arial"/>
              <w:noProof/>
              <w:sz w:val="18"/>
              <w:szCs w:val="22"/>
              <w:lang w:eastAsia="en-US"/>
            </w:rPr>
            <w:t>RFC_NCTS_0101_CUSTDEV3-IAR-RTC50006-v1.10(SfA-NPM+IMP).docx</w:t>
          </w:r>
          <w:r w:rsidRPr="00C80B22">
            <w:rPr>
              <w:rFonts w:ascii="Arial" w:hAnsi="Arial" w:cs="Arial"/>
              <w:sz w:val="18"/>
              <w:szCs w:val="22"/>
              <w:lang w:eastAsia="en-US"/>
            </w:rPr>
            <w:fldChar w:fldCharType="end"/>
          </w:r>
        </w:p>
      </w:tc>
      <w:tc>
        <w:tcPr>
          <w:tcW w:w="1848" w:type="dxa"/>
        </w:tcPr>
        <w:p w14:paraId="179E45EB" w14:textId="07559E38" w:rsidR="000153E8" w:rsidRPr="00C80B22" w:rsidRDefault="000153E8"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2C34D8">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2C34D8">
            <w:rPr>
              <w:rFonts w:ascii="Arial" w:hAnsi="Arial" w:cs="Arial"/>
              <w:noProof/>
              <w:sz w:val="18"/>
              <w:szCs w:val="22"/>
              <w:lang w:eastAsia="en-US"/>
            </w:rPr>
            <w:t>6</w:t>
          </w:r>
          <w:r w:rsidRPr="00C80B22">
            <w:rPr>
              <w:rFonts w:ascii="Arial" w:hAnsi="Arial" w:cs="Arial"/>
              <w:sz w:val="18"/>
              <w:szCs w:val="22"/>
              <w:lang w:eastAsia="en-US"/>
            </w:rPr>
            <w:fldChar w:fldCharType="end"/>
          </w:r>
        </w:p>
      </w:tc>
    </w:tr>
  </w:tbl>
  <w:p w14:paraId="7BED52CE" w14:textId="77777777" w:rsidR="000153E8" w:rsidRPr="00C80B22" w:rsidRDefault="000153E8">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3E81E" w14:textId="77777777" w:rsidR="000153E8" w:rsidRDefault="000153E8" w:rsidP="004D5D73">
      <w:r>
        <w:separator/>
      </w:r>
    </w:p>
  </w:footnote>
  <w:footnote w:type="continuationSeparator" w:id="0">
    <w:p w14:paraId="357990E5" w14:textId="77777777" w:rsidR="000153E8" w:rsidRDefault="000153E8"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1929A" w14:textId="772C8A13" w:rsidR="000153E8" w:rsidRDefault="002C34D8">
    <w:pPr>
      <w:pStyle w:val="Header"/>
    </w:pPr>
    <w:r>
      <w:rPr>
        <w:noProof/>
      </w:rPr>
      <w:pict w14:anchorId="08246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583782" o:spid="_x0000_s95235" type="#_x0000_t136" style="position:absolute;margin-left:0;margin-top:0;width:581.35pt;height:64.5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5742" w14:textId="5B931F77" w:rsidR="000153E8" w:rsidRDefault="002C34D8" w:rsidP="00C80B22">
    <w:pPr>
      <w:pStyle w:val="Header"/>
      <w:jc w:val="both"/>
    </w:pPr>
    <w:r>
      <w:rPr>
        <w:noProof/>
      </w:rPr>
      <w:pict w14:anchorId="37B5FC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583783" o:spid="_x0000_s95236" type="#_x0000_t136" style="position:absolute;left:0;text-align:left;margin-left:0;margin-top:0;width:581.35pt;height:64.5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r w:rsidR="000153E8">
      <w:rPr>
        <w:noProof/>
        <w:lang w:val="en-US"/>
      </w:rPr>
      <w:tab/>
    </w:r>
    <w:r w:rsidR="000153E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C13C" w14:textId="3940A713" w:rsidR="000153E8" w:rsidRPr="00C80B22" w:rsidRDefault="002C34D8" w:rsidP="00871EB2">
    <w:pPr>
      <w:pStyle w:val="Header"/>
    </w:pPr>
    <w:r>
      <w:rPr>
        <w:noProof/>
      </w:rPr>
      <w:pict w14:anchorId="7609D0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9583781" o:spid="_x0000_s95234" type="#_x0000_t136" style="position:absolute;margin-left:0;margin-top:0;width:581.35pt;height:64.5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 IMP)"/>
          <w10:wrap anchorx="margin" anchory="margin"/>
        </v:shape>
      </w:pict>
    </w:r>
    <w:r w:rsidR="000153E8">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3428"/>
    <w:multiLevelType w:val="hybridMultilevel"/>
    <w:tmpl w:val="605E8C12"/>
    <w:lvl w:ilvl="0" w:tplc="1F5A083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402F60"/>
    <w:multiLevelType w:val="hybridMultilevel"/>
    <w:tmpl w:val="4468CA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7027B63"/>
    <w:multiLevelType w:val="hybridMultilevel"/>
    <w:tmpl w:val="A71C78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B7A4C"/>
    <w:multiLevelType w:val="hybridMultilevel"/>
    <w:tmpl w:val="D41A6172"/>
    <w:lvl w:ilvl="0" w:tplc="D85257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6468A"/>
    <w:multiLevelType w:val="hybridMultilevel"/>
    <w:tmpl w:val="B2B0A5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16EB7"/>
    <w:multiLevelType w:val="hybridMultilevel"/>
    <w:tmpl w:val="0AC2385A"/>
    <w:lvl w:ilvl="0" w:tplc="D852571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3E03058"/>
    <w:multiLevelType w:val="hybridMultilevel"/>
    <w:tmpl w:val="599882C6"/>
    <w:lvl w:ilvl="0" w:tplc="AA889A1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A9766C"/>
    <w:multiLevelType w:val="hybridMultilevel"/>
    <w:tmpl w:val="5A1E8C96"/>
    <w:lvl w:ilvl="0" w:tplc="E02EC526">
      <w:start w:val="16"/>
      <w:numFmt w:val="upperLetter"/>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530F5"/>
    <w:multiLevelType w:val="hybridMultilevel"/>
    <w:tmpl w:val="E3EEB50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215E4628"/>
    <w:multiLevelType w:val="hybridMultilevel"/>
    <w:tmpl w:val="516C1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B4D19"/>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1" w15:restartNumberingAfterBreak="0">
    <w:nsid w:val="22F42D74"/>
    <w:multiLevelType w:val="hybridMultilevel"/>
    <w:tmpl w:val="37CACA04"/>
    <w:lvl w:ilvl="0" w:tplc="FFFFFFFF">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3227504"/>
    <w:multiLevelType w:val="hybridMultilevel"/>
    <w:tmpl w:val="E69A22BC"/>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40D3134"/>
    <w:multiLevelType w:val="hybridMultilevel"/>
    <w:tmpl w:val="3AB6E5F2"/>
    <w:lvl w:ilvl="0" w:tplc="279CFA0C">
      <w:start w:val="15"/>
      <w:numFmt w:val="upperLetter"/>
      <w:lvlText w:val="%1)"/>
      <w:lvlJc w:val="left"/>
      <w:pPr>
        <w:ind w:left="360" w:hanging="360"/>
      </w:pPr>
      <w:rPr>
        <w:rFonts w:asciiTheme="minorHAnsi" w:hAnsiTheme="minorHAnsi" w:cstheme="minorHAnsi" w:hint="default"/>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D4904"/>
    <w:multiLevelType w:val="hybridMultilevel"/>
    <w:tmpl w:val="7762844A"/>
    <w:lvl w:ilvl="0" w:tplc="8408C3F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E6434"/>
    <w:multiLevelType w:val="hybridMultilevel"/>
    <w:tmpl w:val="BFD49BC8"/>
    <w:lvl w:ilvl="0" w:tplc="AC1A0D00">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B5B04A6"/>
    <w:multiLevelType w:val="hybridMultilevel"/>
    <w:tmpl w:val="2F9E459C"/>
    <w:lvl w:ilvl="0" w:tplc="332815C6">
      <w:start w:val="1"/>
      <w:numFmt w:val="upperLetter"/>
      <w:lvlText w:val="%1)"/>
      <w:lvlJc w:val="left"/>
      <w:pPr>
        <w:ind w:left="72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CD1CF9"/>
    <w:multiLevelType w:val="hybridMultilevel"/>
    <w:tmpl w:val="40D6AA0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5D213C"/>
    <w:multiLevelType w:val="hybridMultilevel"/>
    <w:tmpl w:val="5A6C526A"/>
    <w:lvl w:ilvl="0" w:tplc="AF5CEFDC">
      <w:start w:val="3"/>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4C758F"/>
    <w:multiLevelType w:val="hybridMultilevel"/>
    <w:tmpl w:val="B780243C"/>
    <w:lvl w:ilvl="0" w:tplc="332815C6">
      <w:start w:val="1"/>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D5644FE"/>
    <w:multiLevelType w:val="hybridMultilevel"/>
    <w:tmpl w:val="BA2A6016"/>
    <w:lvl w:ilvl="0" w:tplc="92568970">
      <w:start w:val="17"/>
      <w:numFmt w:val="upp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4610B"/>
    <w:multiLevelType w:val="hybridMultilevel"/>
    <w:tmpl w:val="5916246C"/>
    <w:lvl w:ilvl="0" w:tplc="FBC8EFAE">
      <w:start w:val="5"/>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9A6BF0"/>
    <w:multiLevelType w:val="hybridMultilevel"/>
    <w:tmpl w:val="398AB3F6"/>
    <w:lvl w:ilvl="0" w:tplc="EB64090E">
      <w:start w:val="4"/>
      <w:numFmt w:val="upperLetter"/>
      <w:lvlText w:val="%1)"/>
      <w:lvlJc w:val="left"/>
      <w:pPr>
        <w:ind w:left="360" w:hanging="360"/>
      </w:pPr>
      <w:rPr>
        <w:rFonts w:asciiTheme="minorHAnsi" w:hAnsiTheme="minorHAnsi" w:cstheme="minorHAnsi" w:hint="default"/>
        <w:b/>
        <w:bCs w:val="0"/>
        <w:color w:val="000000" w:themeColor="text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0A07F4"/>
    <w:multiLevelType w:val="hybridMultilevel"/>
    <w:tmpl w:val="238E558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4C68FF"/>
    <w:multiLevelType w:val="hybridMultilevel"/>
    <w:tmpl w:val="AD8A114A"/>
    <w:lvl w:ilvl="0" w:tplc="04FC9F4A">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EA6345"/>
    <w:multiLevelType w:val="hybridMultilevel"/>
    <w:tmpl w:val="4D869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52483F"/>
    <w:multiLevelType w:val="hybridMultilevel"/>
    <w:tmpl w:val="97623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5A2A1C"/>
    <w:multiLevelType w:val="hybridMultilevel"/>
    <w:tmpl w:val="5018FCD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CF62F0"/>
    <w:multiLevelType w:val="multilevel"/>
    <w:tmpl w:val="256E46D0"/>
    <w:lvl w:ilvl="0">
      <w:start w:val="5"/>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 w15:restartNumberingAfterBreak="0">
    <w:nsid w:val="6E627924"/>
    <w:multiLevelType w:val="hybridMultilevel"/>
    <w:tmpl w:val="483E08E6"/>
    <w:lvl w:ilvl="0" w:tplc="04090015">
      <w:start w:val="1"/>
      <w:numFmt w:val="upperLetter"/>
      <w:lvlText w:val="%1."/>
      <w:lvlJc w:val="left"/>
      <w:pPr>
        <w:ind w:left="360" w:hanging="360"/>
      </w:pPr>
      <w:rPr>
        <w:rFonts w:hint="default"/>
        <w:b/>
        <w:bCs w:val="0"/>
        <w:color w:val="000000" w:themeColor="text1"/>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657760"/>
    <w:multiLevelType w:val="hybridMultilevel"/>
    <w:tmpl w:val="E3D6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23A58"/>
    <w:multiLevelType w:val="hybridMultilevel"/>
    <w:tmpl w:val="F01ABA92"/>
    <w:lvl w:ilvl="0" w:tplc="D6E83D44">
      <w:start w:val="1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F90A37"/>
    <w:multiLevelType w:val="hybridMultilevel"/>
    <w:tmpl w:val="2C1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8" w15:restartNumberingAfterBreak="0">
    <w:nsid w:val="7A0262DA"/>
    <w:multiLevelType w:val="hybridMultilevel"/>
    <w:tmpl w:val="475C2988"/>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23"/>
  </w:num>
  <w:num w:numId="4">
    <w:abstractNumId w:val="37"/>
  </w:num>
  <w:num w:numId="5">
    <w:abstractNumId w:val="5"/>
  </w:num>
  <w:num w:numId="6">
    <w:abstractNumId w:val="9"/>
  </w:num>
  <w:num w:numId="7">
    <w:abstractNumId w:val="0"/>
  </w:num>
  <w:num w:numId="8">
    <w:abstractNumId w:val="27"/>
  </w:num>
  <w:num w:numId="9">
    <w:abstractNumId w:val="34"/>
  </w:num>
  <w:num w:numId="10">
    <w:abstractNumId w:val="30"/>
  </w:num>
  <w:num w:numId="11">
    <w:abstractNumId w:val="3"/>
  </w:num>
  <w:num w:numId="12">
    <w:abstractNumId w:val="12"/>
  </w:num>
  <w:num w:numId="13">
    <w:abstractNumId w:val="20"/>
  </w:num>
  <w:num w:numId="14">
    <w:abstractNumId w:val="15"/>
  </w:num>
  <w:num w:numId="15">
    <w:abstractNumId w:val="22"/>
  </w:num>
  <w:num w:numId="16">
    <w:abstractNumId w:val="6"/>
  </w:num>
  <w:num w:numId="17">
    <w:abstractNumId w:val="28"/>
  </w:num>
  <w:num w:numId="18">
    <w:abstractNumId w:val="35"/>
  </w:num>
  <w:num w:numId="19">
    <w:abstractNumId w:val="13"/>
  </w:num>
  <w:num w:numId="20">
    <w:abstractNumId w:val="2"/>
  </w:num>
  <w:num w:numId="21">
    <w:abstractNumId w:val="7"/>
  </w:num>
  <w:num w:numId="22">
    <w:abstractNumId w:val="14"/>
  </w:num>
  <w:num w:numId="23">
    <w:abstractNumId w:val="29"/>
  </w:num>
  <w:num w:numId="24">
    <w:abstractNumId w:val="21"/>
  </w:num>
  <w:num w:numId="25">
    <w:abstractNumId w:val="17"/>
  </w:num>
  <w:num w:numId="26">
    <w:abstractNumId w:val="36"/>
  </w:num>
  <w:num w:numId="27">
    <w:abstractNumId w:val="32"/>
  </w:num>
  <w:num w:numId="28">
    <w:abstractNumId w:val="10"/>
  </w:num>
  <w:num w:numId="29">
    <w:abstractNumId w:val="31"/>
  </w:num>
  <w:num w:numId="30">
    <w:abstractNumId w:val="4"/>
  </w:num>
  <w:num w:numId="31">
    <w:abstractNumId w:val="16"/>
  </w:num>
  <w:num w:numId="32">
    <w:abstractNumId w:val="19"/>
  </w:num>
  <w:num w:numId="33">
    <w:abstractNumId w:val="26"/>
  </w:num>
  <w:num w:numId="34">
    <w:abstractNumId w:val="25"/>
  </w:num>
  <w:num w:numId="35">
    <w:abstractNumId w:val="33"/>
  </w:num>
  <w:num w:numId="36">
    <w:abstractNumId w:val="1"/>
  </w:num>
  <w:num w:numId="37">
    <w:abstractNumId w:val="11"/>
  </w:num>
  <w:num w:numId="38">
    <w:abstractNumId w:val="38"/>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95237"/>
    <o:shapelayout v:ext="edit">
      <o:idmap v:ext="edit" data="9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IRF"/>
  </w:docVars>
  <w:rsids>
    <w:rsidRoot w:val="00C20993"/>
    <w:rsid w:val="00004E4A"/>
    <w:rsid w:val="00010D19"/>
    <w:rsid w:val="000153E8"/>
    <w:rsid w:val="00015C08"/>
    <w:rsid w:val="00017783"/>
    <w:rsid w:val="00032B11"/>
    <w:rsid w:val="00034A19"/>
    <w:rsid w:val="000428A2"/>
    <w:rsid w:val="000433B1"/>
    <w:rsid w:val="00052177"/>
    <w:rsid w:val="0005709F"/>
    <w:rsid w:val="0005715E"/>
    <w:rsid w:val="00057E8A"/>
    <w:rsid w:val="00061A20"/>
    <w:rsid w:val="0006231B"/>
    <w:rsid w:val="00064B29"/>
    <w:rsid w:val="00065537"/>
    <w:rsid w:val="000655BA"/>
    <w:rsid w:val="00071450"/>
    <w:rsid w:val="00071972"/>
    <w:rsid w:val="00074158"/>
    <w:rsid w:val="00074B5F"/>
    <w:rsid w:val="00087CE5"/>
    <w:rsid w:val="000900D6"/>
    <w:rsid w:val="00095924"/>
    <w:rsid w:val="0009726D"/>
    <w:rsid w:val="000B22A3"/>
    <w:rsid w:val="000B4054"/>
    <w:rsid w:val="000B6770"/>
    <w:rsid w:val="000C0175"/>
    <w:rsid w:val="000C6051"/>
    <w:rsid w:val="000D080D"/>
    <w:rsid w:val="000D6CCE"/>
    <w:rsid w:val="000D78E2"/>
    <w:rsid w:val="000E0DA8"/>
    <w:rsid w:val="000E386F"/>
    <w:rsid w:val="000F0E2B"/>
    <w:rsid w:val="00101FBC"/>
    <w:rsid w:val="00113A73"/>
    <w:rsid w:val="00114485"/>
    <w:rsid w:val="00116D54"/>
    <w:rsid w:val="0012244C"/>
    <w:rsid w:val="0012467D"/>
    <w:rsid w:val="001249FA"/>
    <w:rsid w:val="0012740D"/>
    <w:rsid w:val="0013094B"/>
    <w:rsid w:val="00131CEE"/>
    <w:rsid w:val="0013661B"/>
    <w:rsid w:val="00137A26"/>
    <w:rsid w:val="00144823"/>
    <w:rsid w:val="0015720D"/>
    <w:rsid w:val="00160190"/>
    <w:rsid w:val="00164E27"/>
    <w:rsid w:val="0016576D"/>
    <w:rsid w:val="00165F0F"/>
    <w:rsid w:val="00166176"/>
    <w:rsid w:val="00180F9A"/>
    <w:rsid w:val="00181E6C"/>
    <w:rsid w:val="00183A04"/>
    <w:rsid w:val="00187A44"/>
    <w:rsid w:val="001907F2"/>
    <w:rsid w:val="0019490C"/>
    <w:rsid w:val="00196023"/>
    <w:rsid w:val="001A21B8"/>
    <w:rsid w:val="001A303D"/>
    <w:rsid w:val="001A7DAD"/>
    <w:rsid w:val="001B6C1D"/>
    <w:rsid w:val="001B6ED1"/>
    <w:rsid w:val="001C2E11"/>
    <w:rsid w:val="001D0BB9"/>
    <w:rsid w:val="001D3E64"/>
    <w:rsid w:val="001E1272"/>
    <w:rsid w:val="001E26D5"/>
    <w:rsid w:val="001E2A55"/>
    <w:rsid w:val="001E5B44"/>
    <w:rsid w:val="001F16BA"/>
    <w:rsid w:val="001F4D21"/>
    <w:rsid w:val="001F6035"/>
    <w:rsid w:val="00200A7C"/>
    <w:rsid w:val="00203BAB"/>
    <w:rsid w:val="00203EB4"/>
    <w:rsid w:val="00206DAD"/>
    <w:rsid w:val="00210236"/>
    <w:rsid w:val="00214C34"/>
    <w:rsid w:val="00215D63"/>
    <w:rsid w:val="00223622"/>
    <w:rsid w:val="00231261"/>
    <w:rsid w:val="002337D9"/>
    <w:rsid w:val="00233D30"/>
    <w:rsid w:val="0024726A"/>
    <w:rsid w:val="00247FB7"/>
    <w:rsid w:val="00250352"/>
    <w:rsid w:val="0025617A"/>
    <w:rsid w:val="002666C1"/>
    <w:rsid w:val="0027041C"/>
    <w:rsid w:val="0027098C"/>
    <w:rsid w:val="00272F95"/>
    <w:rsid w:val="00275EC1"/>
    <w:rsid w:val="00277E44"/>
    <w:rsid w:val="002816D9"/>
    <w:rsid w:val="002817A3"/>
    <w:rsid w:val="00284E70"/>
    <w:rsid w:val="002903ED"/>
    <w:rsid w:val="00292E8D"/>
    <w:rsid w:val="002971EC"/>
    <w:rsid w:val="002A4909"/>
    <w:rsid w:val="002A5F83"/>
    <w:rsid w:val="002A6300"/>
    <w:rsid w:val="002A7248"/>
    <w:rsid w:val="002C2DA2"/>
    <w:rsid w:val="002C34D8"/>
    <w:rsid w:val="002C3DCA"/>
    <w:rsid w:val="002E2D03"/>
    <w:rsid w:val="002E4D2D"/>
    <w:rsid w:val="002E553F"/>
    <w:rsid w:val="002F2484"/>
    <w:rsid w:val="002F6323"/>
    <w:rsid w:val="002F6E78"/>
    <w:rsid w:val="00300A4E"/>
    <w:rsid w:val="0031017C"/>
    <w:rsid w:val="00310A22"/>
    <w:rsid w:val="00316F5D"/>
    <w:rsid w:val="00322297"/>
    <w:rsid w:val="00325798"/>
    <w:rsid w:val="003270D0"/>
    <w:rsid w:val="00334FC1"/>
    <w:rsid w:val="00334FDA"/>
    <w:rsid w:val="0033630D"/>
    <w:rsid w:val="003371B5"/>
    <w:rsid w:val="00352F46"/>
    <w:rsid w:val="0035791E"/>
    <w:rsid w:val="003643E4"/>
    <w:rsid w:val="00365DAE"/>
    <w:rsid w:val="00370380"/>
    <w:rsid w:val="00376145"/>
    <w:rsid w:val="003901B9"/>
    <w:rsid w:val="003939E3"/>
    <w:rsid w:val="003C4B42"/>
    <w:rsid w:val="003D1F70"/>
    <w:rsid w:val="003D45EC"/>
    <w:rsid w:val="003D4A7A"/>
    <w:rsid w:val="003D79CB"/>
    <w:rsid w:val="003E07C8"/>
    <w:rsid w:val="003E6E59"/>
    <w:rsid w:val="003E7757"/>
    <w:rsid w:val="003F44CE"/>
    <w:rsid w:val="00402055"/>
    <w:rsid w:val="00406E5B"/>
    <w:rsid w:val="00411BDF"/>
    <w:rsid w:val="00412CAB"/>
    <w:rsid w:val="00414D09"/>
    <w:rsid w:val="00415E75"/>
    <w:rsid w:val="00423662"/>
    <w:rsid w:val="004242E9"/>
    <w:rsid w:val="00424F6C"/>
    <w:rsid w:val="00426063"/>
    <w:rsid w:val="0043072E"/>
    <w:rsid w:val="00430D2A"/>
    <w:rsid w:val="0043526F"/>
    <w:rsid w:val="00440A1A"/>
    <w:rsid w:val="00442114"/>
    <w:rsid w:val="00442F85"/>
    <w:rsid w:val="004444E8"/>
    <w:rsid w:val="00444D23"/>
    <w:rsid w:val="004508BA"/>
    <w:rsid w:val="0045336F"/>
    <w:rsid w:val="0046158E"/>
    <w:rsid w:val="00466D6C"/>
    <w:rsid w:val="00472022"/>
    <w:rsid w:val="00474A1C"/>
    <w:rsid w:val="0047520F"/>
    <w:rsid w:val="004754AC"/>
    <w:rsid w:val="00475C22"/>
    <w:rsid w:val="00485636"/>
    <w:rsid w:val="004900EF"/>
    <w:rsid w:val="00491953"/>
    <w:rsid w:val="004A077A"/>
    <w:rsid w:val="004A2353"/>
    <w:rsid w:val="004B4C08"/>
    <w:rsid w:val="004B68FD"/>
    <w:rsid w:val="004C147E"/>
    <w:rsid w:val="004C1DBF"/>
    <w:rsid w:val="004C3088"/>
    <w:rsid w:val="004C6FCC"/>
    <w:rsid w:val="004D340A"/>
    <w:rsid w:val="004D5D73"/>
    <w:rsid w:val="004F0391"/>
    <w:rsid w:val="004F301C"/>
    <w:rsid w:val="005008F7"/>
    <w:rsid w:val="005017F3"/>
    <w:rsid w:val="005035F1"/>
    <w:rsid w:val="005125E3"/>
    <w:rsid w:val="005133CE"/>
    <w:rsid w:val="0051642D"/>
    <w:rsid w:val="00525655"/>
    <w:rsid w:val="00527F05"/>
    <w:rsid w:val="00532AF4"/>
    <w:rsid w:val="00537C4A"/>
    <w:rsid w:val="0054138C"/>
    <w:rsid w:val="00543370"/>
    <w:rsid w:val="005532F6"/>
    <w:rsid w:val="00553334"/>
    <w:rsid w:val="005550F5"/>
    <w:rsid w:val="00556454"/>
    <w:rsid w:val="00562DE8"/>
    <w:rsid w:val="005658DD"/>
    <w:rsid w:val="00574762"/>
    <w:rsid w:val="00576CAB"/>
    <w:rsid w:val="00583E84"/>
    <w:rsid w:val="00586780"/>
    <w:rsid w:val="00587EF8"/>
    <w:rsid w:val="00593F4D"/>
    <w:rsid w:val="0059561B"/>
    <w:rsid w:val="005A1578"/>
    <w:rsid w:val="005A7942"/>
    <w:rsid w:val="005A7AEC"/>
    <w:rsid w:val="005B2D28"/>
    <w:rsid w:val="005B3A91"/>
    <w:rsid w:val="005B55E7"/>
    <w:rsid w:val="005B6FCF"/>
    <w:rsid w:val="005B7A41"/>
    <w:rsid w:val="005C2CE6"/>
    <w:rsid w:val="005C6F8C"/>
    <w:rsid w:val="005C75BC"/>
    <w:rsid w:val="005D048B"/>
    <w:rsid w:val="005D0FF8"/>
    <w:rsid w:val="005D22A8"/>
    <w:rsid w:val="005D3345"/>
    <w:rsid w:val="005D6BA9"/>
    <w:rsid w:val="005E04E4"/>
    <w:rsid w:val="005E1A02"/>
    <w:rsid w:val="005E59D9"/>
    <w:rsid w:val="005E6A3F"/>
    <w:rsid w:val="005F4C5F"/>
    <w:rsid w:val="005F6D4E"/>
    <w:rsid w:val="005F7EF0"/>
    <w:rsid w:val="006166B1"/>
    <w:rsid w:val="00624673"/>
    <w:rsid w:val="00624E13"/>
    <w:rsid w:val="00625FF3"/>
    <w:rsid w:val="00626563"/>
    <w:rsid w:val="006279E4"/>
    <w:rsid w:val="006310F8"/>
    <w:rsid w:val="00641A0A"/>
    <w:rsid w:val="00642EE1"/>
    <w:rsid w:val="006437C8"/>
    <w:rsid w:val="006444DC"/>
    <w:rsid w:val="006448D0"/>
    <w:rsid w:val="00661844"/>
    <w:rsid w:val="00661933"/>
    <w:rsid w:val="006663E5"/>
    <w:rsid w:val="0067100F"/>
    <w:rsid w:val="0069349F"/>
    <w:rsid w:val="006946FF"/>
    <w:rsid w:val="00697E32"/>
    <w:rsid w:val="006A608D"/>
    <w:rsid w:val="006B1220"/>
    <w:rsid w:val="006B3511"/>
    <w:rsid w:val="006C5DC8"/>
    <w:rsid w:val="006D02FA"/>
    <w:rsid w:val="006D1355"/>
    <w:rsid w:val="006D6CE6"/>
    <w:rsid w:val="006E14CE"/>
    <w:rsid w:val="006E26B8"/>
    <w:rsid w:val="006E2F97"/>
    <w:rsid w:val="006F35D5"/>
    <w:rsid w:val="006F57E6"/>
    <w:rsid w:val="007072E8"/>
    <w:rsid w:val="0071143E"/>
    <w:rsid w:val="007233E3"/>
    <w:rsid w:val="007233E5"/>
    <w:rsid w:val="007266D3"/>
    <w:rsid w:val="00734FF9"/>
    <w:rsid w:val="007445B8"/>
    <w:rsid w:val="00744DBB"/>
    <w:rsid w:val="00744EC1"/>
    <w:rsid w:val="007524C5"/>
    <w:rsid w:val="0076191F"/>
    <w:rsid w:val="00764186"/>
    <w:rsid w:val="00764E4C"/>
    <w:rsid w:val="00766A37"/>
    <w:rsid w:val="00767CDA"/>
    <w:rsid w:val="0077316B"/>
    <w:rsid w:val="00776056"/>
    <w:rsid w:val="00784E04"/>
    <w:rsid w:val="00785472"/>
    <w:rsid w:val="00794CED"/>
    <w:rsid w:val="007A304E"/>
    <w:rsid w:val="007B0B4C"/>
    <w:rsid w:val="007B2311"/>
    <w:rsid w:val="007C1293"/>
    <w:rsid w:val="007C182E"/>
    <w:rsid w:val="007D2580"/>
    <w:rsid w:val="007D7D92"/>
    <w:rsid w:val="007E42AD"/>
    <w:rsid w:val="00801520"/>
    <w:rsid w:val="00803A90"/>
    <w:rsid w:val="00804D12"/>
    <w:rsid w:val="008058FA"/>
    <w:rsid w:val="00810CA2"/>
    <w:rsid w:val="0081323B"/>
    <w:rsid w:val="008163F3"/>
    <w:rsid w:val="00830203"/>
    <w:rsid w:val="00832408"/>
    <w:rsid w:val="00837A0F"/>
    <w:rsid w:val="00846B19"/>
    <w:rsid w:val="00867926"/>
    <w:rsid w:val="00871EB2"/>
    <w:rsid w:val="00873843"/>
    <w:rsid w:val="00876058"/>
    <w:rsid w:val="00886FC2"/>
    <w:rsid w:val="00891486"/>
    <w:rsid w:val="008942B1"/>
    <w:rsid w:val="008A1EE6"/>
    <w:rsid w:val="008B6AE8"/>
    <w:rsid w:val="008B77D2"/>
    <w:rsid w:val="008C3A83"/>
    <w:rsid w:val="008C3F12"/>
    <w:rsid w:val="008D2D40"/>
    <w:rsid w:val="008D3101"/>
    <w:rsid w:val="008E0BCA"/>
    <w:rsid w:val="008E40C9"/>
    <w:rsid w:val="008E74E0"/>
    <w:rsid w:val="0090146D"/>
    <w:rsid w:val="00901D8D"/>
    <w:rsid w:val="00901FC6"/>
    <w:rsid w:val="00902CA7"/>
    <w:rsid w:val="00906339"/>
    <w:rsid w:val="00911666"/>
    <w:rsid w:val="00914A03"/>
    <w:rsid w:val="00914B08"/>
    <w:rsid w:val="00921FC1"/>
    <w:rsid w:val="009261D5"/>
    <w:rsid w:val="00937AD7"/>
    <w:rsid w:val="0094004B"/>
    <w:rsid w:val="009439BD"/>
    <w:rsid w:val="009500A3"/>
    <w:rsid w:val="00965026"/>
    <w:rsid w:val="00973C4B"/>
    <w:rsid w:val="00976630"/>
    <w:rsid w:val="00977309"/>
    <w:rsid w:val="00983563"/>
    <w:rsid w:val="0098708A"/>
    <w:rsid w:val="00991EA8"/>
    <w:rsid w:val="009A45C8"/>
    <w:rsid w:val="009A74CF"/>
    <w:rsid w:val="009B1024"/>
    <w:rsid w:val="009B3390"/>
    <w:rsid w:val="009B4627"/>
    <w:rsid w:val="009C049D"/>
    <w:rsid w:val="009C5058"/>
    <w:rsid w:val="009C607B"/>
    <w:rsid w:val="009D1AB0"/>
    <w:rsid w:val="009D5B07"/>
    <w:rsid w:val="009E4707"/>
    <w:rsid w:val="009F03BC"/>
    <w:rsid w:val="009F0446"/>
    <w:rsid w:val="009F37AC"/>
    <w:rsid w:val="009F7F89"/>
    <w:rsid w:val="00A0134D"/>
    <w:rsid w:val="00A03BF3"/>
    <w:rsid w:val="00A073A2"/>
    <w:rsid w:val="00A13716"/>
    <w:rsid w:val="00A1441C"/>
    <w:rsid w:val="00A15060"/>
    <w:rsid w:val="00A200E7"/>
    <w:rsid w:val="00A32667"/>
    <w:rsid w:val="00A32D3E"/>
    <w:rsid w:val="00A37C91"/>
    <w:rsid w:val="00A41143"/>
    <w:rsid w:val="00A43E22"/>
    <w:rsid w:val="00A4529F"/>
    <w:rsid w:val="00A457AF"/>
    <w:rsid w:val="00A520D8"/>
    <w:rsid w:val="00A61A92"/>
    <w:rsid w:val="00A66D42"/>
    <w:rsid w:val="00A708DA"/>
    <w:rsid w:val="00A709B0"/>
    <w:rsid w:val="00A7459B"/>
    <w:rsid w:val="00A8294B"/>
    <w:rsid w:val="00A84840"/>
    <w:rsid w:val="00A84FA7"/>
    <w:rsid w:val="00A90A62"/>
    <w:rsid w:val="00A928F0"/>
    <w:rsid w:val="00AA6B5E"/>
    <w:rsid w:val="00AA7DE0"/>
    <w:rsid w:val="00AB7843"/>
    <w:rsid w:val="00AC1CE2"/>
    <w:rsid w:val="00AC540E"/>
    <w:rsid w:val="00AC774F"/>
    <w:rsid w:val="00AD6119"/>
    <w:rsid w:val="00AE02FA"/>
    <w:rsid w:val="00AE0631"/>
    <w:rsid w:val="00AE2774"/>
    <w:rsid w:val="00AE5C2F"/>
    <w:rsid w:val="00AE6758"/>
    <w:rsid w:val="00AF4173"/>
    <w:rsid w:val="00AF4DA3"/>
    <w:rsid w:val="00B04E76"/>
    <w:rsid w:val="00B11943"/>
    <w:rsid w:val="00B15FD7"/>
    <w:rsid w:val="00B1683E"/>
    <w:rsid w:val="00B25C97"/>
    <w:rsid w:val="00B320DA"/>
    <w:rsid w:val="00B35755"/>
    <w:rsid w:val="00B3790F"/>
    <w:rsid w:val="00B443CE"/>
    <w:rsid w:val="00B4589F"/>
    <w:rsid w:val="00B52E45"/>
    <w:rsid w:val="00B57346"/>
    <w:rsid w:val="00B62BD3"/>
    <w:rsid w:val="00B64A46"/>
    <w:rsid w:val="00B662F6"/>
    <w:rsid w:val="00B85C90"/>
    <w:rsid w:val="00B90275"/>
    <w:rsid w:val="00B9607A"/>
    <w:rsid w:val="00B9732F"/>
    <w:rsid w:val="00BB1784"/>
    <w:rsid w:val="00BC055A"/>
    <w:rsid w:val="00BC0A37"/>
    <w:rsid w:val="00BE1A5F"/>
    <w:rsid w:val="00BE37D8"/>
    <w:rsid w:val="00BE7273"/>
    <w:rsid w:val="00C001F9"/>
    <w:rsid w:val="00C020E2"/>
    <w:rsid w:val="00C045DC"/>
    <w:rsid w:val="00C05C34"/>
    <w:rsid w:val="00C05C44"/>
    <w:rsid w:val="00C17EB1"/>
    <w:rsid w:val="00C2071E"/>
    <w:rsid w:val="00C20993"/>
    <w:rsid w:val="00C2125F"/>
    <w:rsid w:val="00C22509"/>
    <w:rsid w:val="00C22E75"/>
    <w:rsid w:val="00C25BCC"/>
    <w:rsid w:val="00C260E3"/>
    <w:rsid w:val="00C32F8D"/>
    <w:rsid w:val="00C35F38"/>
    <w:rsid w:val="00C3601F"/>
    <w:rsid w:val="00C42ABC"/>
    <w:rsid w:val="00C4419B"/>
    <w:rsid w:val="00C51BD1"/>
    <w:rsid w:val="00C61660"/>
    <w:rsid w:val="00C62FB6"/>
    <w:rsid w:val="00C754F5"/>
    <w:rsid w:val="00C80B22"/>
    <w:rsid w:val="00C81770"/>
    <w:rsid w:val="00C84C82"/>
    <w:rsid w:val="00C9095F"/>
    <w:rsid w:val="00CA15B9"/>
    <w:rsid w:val="00CA1E59"/>
    <w:rsid w:val="00CA2185"/>
    <w:rsid w:val="00CB2680"/>
    <w:rsid w:val="00CB3A4A"/>
    <w:rsid w:val="00CC31CA"/>
    <w:rsid w:val="00CC490D"/>
    <w:rsid w:val="00CC6326"/>
    <w:rsid w:val="00CD16D8"/>
    <w:rsid w:val="00CE056E"/>
    <w:rsid w:val="00CE4C66"/>
    <w:rsid w:val="00CF4AB6"/>
    <w:rsid w:val="00D00844"/>
    <w:rsid w:val="00D062A5"/>
    <w:rsid w:val="00D073F1"/>
    <w:rsid w:val="00D140AB"/>
    <w:rsid w:val="00D17DDD"/>
    <w:rsid w:val="00D20694"/>
    <w:rsid w:val="00D23122"/>
    <w:rsid w:val="00D2441A"/>
    <w:rsid w:val="00D32A8C"/>
    <w:rsid w:val="00D3426D"/>
    <w:rsid w:val="00D347FE"/>
    <w:rsid w:val="00D37D40"/>
    <w:rsid w:val="00D467E6"/>
    <w:rsid w:val="00D518B4"/>
    <w:rsid w:val="00D533E5"/>
    <w:rsid w:val="00D57919"/>
    <w:rsid w:val="00D624B7"/>
    <w:rsid w:val="00D66B07"/>
    <w:rsid w:val="00D73CC3"/>
    <w:rsid w:val="00D82838"/>
    <w:rsid w:val="00D84085"/>
    <w:rsid w:val="00D86AF5"/>
    <w:rsid w:val="00D90E67"/>
    <w:rsid w:val="00D97587"/>
    <w:rsid w:val="00D97FA6"/>
    <w:rsid w:val="00DB2AAA"/>
    <w:rsid w:val="00DB6071"/>
    <w:rsid w:val="00DC37DC"/>
    <w:rsid w:val="00DD0535"/>
    <w:rsid w:val="00DE1561"/>
    <w:rsid w:val="00DE2A87"/>
    <w:rsid w:val="00DE413F"/>
    <w:rsid w:val="00DE67DA"/>
    <w:rsid w:val="00DE76DB"/>
    <w:rsid w:val="00DF3470"/>
    <w:rsid w:val="00DF35CD"/>
    <w:rsid w:val="00E020A4"/>
    <w:rsid w:val="00E053F3"/>
    <w:rsid w:val="00E0608F"/>
    <w:rsid w:val="00E12EC3"/>
    <w:rsid w:val="00E14399"/>
    <w:rsid w:val="00E15093"/>
    <w:rsid w:val="00E16293"/>
    <w:rsid w:val="00E21081"/>
    <w:rsid w:val="00E24D98"/>
    <w:rsid w:val="00E2743B"/>
    <w:rsid w:val="00E32828"/>
    <w:rsid w:val="00E41A13"/>
    <w:rsid w:val="00E42749"/>
    <w:rsid w:val="00E51B39"/>
    <w:rsid w:val="00E53DC3"/>
    <w:rsid w:val="00E55C87"/>
    <w:rsid w:val="00E570A3"/>
    <w:rsid w:val="00E718B0"/>
    <w:rsid w:val="00E73831"/>
    <w:rsid w:val="00E803DC"/>
    <w:rsid w:val="00E86269"/>
    <w:rsid w:val="00E87A28"/>
    <w:rsid w:val="00E92DD1"/>
    <w:rsid w:val="00E941BF"/>
    <w:rsid w:val="00E95A83"/>
    <w:rsid w:val="00EA621B"/>
    <w:rsid w:val="00EA6D3B"/>
    <w:rsid w:val="00EB1824"/>
    <w:rsid w:val="00EB1D3E"/>
    <w:rsid w:val="00EB22A0"/>
    <w:rsid w:val="00EC0467"/>
    <w:rsid w:val="00EC37F6"/>
    <w:rsid w:val="00ED144B"/>
    <w:rsid w:val="00ED4F3D"/>
    <w:rsid w:val="00ED54A3"/>
    <w:rsid w:val="00ED74FF"/>
    <w:rsid w:val="00EE653F"/>
    <w:rsid w:val="00EE7CA2"/>
    <w:rsid w:val="00EF3A27"/>
    <w:rsid w:val="00EF4A90"/>
    <w:rsid w:val="00F16C87"/>
    <w:rsid w:val="00F17321"/>
    <w:rsid w:val="00F20C7A"/>
    <w:rsid w:val="00F22CB5"/>
    <w:rsid w:val="00F24392"/>
    <w:rsid w:val="00F27864"/>
    <w:rsid w:val="00F3160D"/>
    <w:rsid w:val="00F347A0"/>
    <w:rsid w:val="00F37D0C"/>
    <w:rsid w:val="00F46803"/>
    <w:rsid w:val="00F6488F"/>
    <w:rsid w:val="00F66097"/>
    <w:rsid w:val="00F66454"/>
    <w:rsid w:val="00F675F6"/>
    <w:rsid w:val="00F83139"/>
    <w:rsid w:val="00F94A9D"/>
    <w:rsid w:val="00F94EAC"/>
    <w:rsid w:val="00F95774"/>
    <w:rsid w:val="00F96655"/>
    <w:rsid w:val="00F97504"/>
    <w:rsid w:val="00F97D7D"/>
    <w:rsid w:val="00F97DAA"/>
    <w:rsid w:val="00FA4A84"/>
    <w:rsid w:val="00FB1178"/>
    <w:rsid w:val="00FB7DB7"/>
    <w:rsid w:val="00FC1301"/>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7"/>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1101997119">
              <w:marLeft w:val="0"/>
              <w:marRight w:val="0"/>
              <w:marTop w:val="0"/>
              <w:marBottom w:val="0"/>
              <w:divBdr>
                <w:top w:val="none" w:sz="0" w:space="0" w:color="auto"/>
                <w:left w:val="none" w:sz="0" w:space="0" w:color="auto"/>
                <w:bottom w:val="none" w:sz="0" w:space="0" w:color="auto"/>
                <w:right w:val="none" w:sz="0" w:space="0" w:color="auto"/>
              </w:divBdr>
            </w:div>
            <w:div w:id="52575599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4338221">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yperlink" Target="https://circabc.europa.eu/w/browse/6982652d-80c5-4706-987d-ff1a4346924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C1198-E93F-4446-A5AD-5DE6A63C6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94ecd273-0abb-44cd-abc1-ea712a9f597c"/>
    <ds:schemaRef ds:uri="http://purl.org/dc/elements/1.1/"/>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40455FFA-CAC7-4C1F-B246-639898F08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15</TotalTime>
  <Pages>6</Pages>
  <Words>1681</Words>
  <Characters>9676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DESCHUYTENEER Tanguy (TAXUD-EXT)</cp:lastModifiedBy>
  <cp:revision>29</cp:revision>
  <cp:lastPrinted>2014-03-17T16:31:00Z</cp:lastPrinted>
  <dcterms:created xsi:type="dcterms:W3CDTF">2021-12-01T14:28:00Z</dcterms:created>
  <dcterms:modified xsi:type="dcterms:W3CDTF">2022-04-12T12:33:00Z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